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embeddings/oleObject1.bin" ContentType="application/vnd.openxmlformats-officedocument.oleObject"/>
  <Override PartName="/word/embeddings/oleObject2.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embeddings/oleObject7.bin" ContentType="application/vnd.openxmlformats-officedocument.oleObject"/>
  <Override PartName="/word/embeddings/oleObject8.bin" ContentType="application/vnd.openxmlformats-officedocument.oleObject"/>
  <Override PartName="/word/footer1.xml" ContentType="application/vnd.openxmlformats-officedocument.wordprocessingml.footer+xml"/>
  <Override PartName="/word/theme/theme1.xml" ContentType="application/vnd.openxmlformats-officedocument.theme+xml"/>
  <Override PartName="/word/embeddings/oleObject5.bin" ContentType="application/vnd.openxmlformats-officedocument.oleObject"/>
  <Override PartName="/word/embeddings/oleObject6.bin" ContentType="application/vnd.openxmlformats-officedocument.oleObject"/>
  <Override PartName="/word/fontTable.xml" ContentType="application/vnd.openxmlformats-officedocument.wordprocessingml.fontTable+xml"/>
  <Override PartName="/word/webSettings.xml" ContentType="application/vnd.openxmlformats-officedocument.wordprocessingml.webSettings+xml"/>
  <Override PartName="/word/embeddings/oleObject3.bin" ContentType="application/vnd.openxmlformats-officedocument.oleObject"/>
  <Override PartName="/word/embeddings/oleObject4.bin" ContentType="application/vnd.openxmlformats-officedocument.oleObjec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1B0" w:rsidRPr="003C0EAF" w:rsidRDefault="00B001B0" w:rsidP="009E3DFA">
      <w:pPr>
        <w:spacing w:line="1420" w:lineRule="exact"/>
        <w:jc w:val="center"/>
        <w:rPr>
          <w:rFonts w:ascii="方正姚体" w:eastAsia="方正姚体" w:hAnsi="宋体"/>
          <w:b/>
          <w:color w:val="FF0000"/>
          <w:w w:val="66"/>
          <w:sz w:val="108"/>
          <w:szCs w:val="108"/>
        </w:rPr>
      </w:pPr>
    </w:p>
    <w:p w:rsidR="00B001B0" w:rsidRPr="00CB5C14" w:rsidRDefault="00B001B0" w:rsidP="009E3DFA">
      <w:pPr>
        <w:spacing w:line="1240" w:lineRule="exact"/>
        <w:jc w:val="center"/>
        <w:rPr>
          <w:rFonts w:ascii="方正小标宋_GBK" w:eastAsia="方正小标宋_GBK" w:hAnsi="宋体"/>
          <w:color w:val="FF0000"/>
          <w:w w:val="68"/>
          <w:sz w:val="100"/>
          <w:szCs w:val="100"/>
        </w:rPr>
      </w:pPr>
      <w:r w:rsidRPr="00CB5C14">
        <w:rPr>
          <w:rFonts w:ascii="方正小标宋_GBK" w:eastAsia="方正小标宋_GBK" w:hAnsi="宋体" w:hint="eastAsia"/>
          <w:color w:val="FF0000"/>
          <w:w w:val="68"/>
          <w:sz w:val="124"/>
          <w:szCs w:val="124"/>
        </w:rPr>
        <w:t>长 江 大 学 文 件</w:t>
      </w:r>
    </w:p>
    <w:p w:rsidR="00B001B0" w:rsidRDefault="00B001B0" w:rsidP="009E3DFA">
      <w:pPr>
        <w:spacing w:line="320" w:lineRule="exact"/>
        <w:jc w:val="center"/>
        <w:rPr>
          <w:rFonts w:ascii="方正小标宋_GBK" w:eastAsia="方正小标宋_GBK" w:hAnsi="宋体"/>
          <w:color w:val="FF0000"/>
          <w:w w:val="68"/>
          <w:sz w:val="100"/>
          <w:szCs w:val="100"/>
        </w:rPr>
      </w:pPr>
    </w:p>
    <w:p w:rsidR="00B001B0" w:rsidRDefault="00B001B0" w:rsidP="009E3DFA">
      <w:pPr>
        <w:spacing w:line="600" w:lineRule="exact"/>
        <w:jc w:val="center"/>
        <w:rPr>
          <w:rFonts w:ascii="方正小标宋_GBK" w:eastAsia="方正小标宋_GBK" w:hAnsi="宋体"/>
          <w:color w:val="FF0000"/>
          <w:w w:val="68"/>
          <w:sz w:val="100"/>
          <w:szCs w:val="100"/>
        </w:rPr>
      </w:pPr>
    </w:p>
    <w:p w:rsidR="00B001B0" w:rsidRDefault="00B001B0" w:rsidP="009E3DFA">
      <w:pPr>
        <w:spacing w:line="320" w:lineRule="exact"/>
        <w:jc w:val="center"/>
        <w:rPr>
          <w:rFonts w:ascii="仿宋_GB2312" w:eastAsia="仿宋_GB2312" w:hAnsi="宋体"/>
          <w:sz w:val="32"/>
          <w:szCs w:val="32"/>
        </w:rPr>
      </w:pPr>
      <w:r w:rsidRPr="00F3142B">
        <w:rPr>
          <w:rFonts w:ascii="仿宋_GB2312" w:eastAsia="仿宋_GB2312" w:hAnsi="宋体" w:hint="eastAsia"/>
          <w:sz w:val="32"/>
          <w:szCs w:val="32"/>
        </w:rPr>
        <w:t>长大</w:t>
      </w:r>
      <w:r>
        <w:rPr>
          <w:rFonts w:ascii="仿宋_GB2312" w:eastAsia="仿宋_GB2312" w:hAnsi="宋体" w:hint="eastAsia"/>
          <w:sz w:val="32"/>
          <w:szCs w:val="32"/>
        </w:rPr>
        <w:t>校</w:t>
      </w:r>
      <w:r w:rsidRPr="00F3142B">
        <w:rPr>
          <w:rFonts w:ascii="仿宋_GB2312" w:eastAsia="仿宋_GB2312" w:hAnsi="宋体" w:hint="eastAsia"/>
          <w:sz w:val="32"/>
          <w:szCs w:val="32"/>
        </w:rPr>
        <w:t>发</w:t>
      </w:r>
      <w:r w:rsidRPr="00F3142B">
        <w:rPr>
          <w:rFonts w:ascii="仿宋_GB2312" w:eastAsia="方正小标宋_GBK" w:hAnsi="宋体" w:hint="eastAsia"/>
          <w:b/>
          <w:sz w:val="32"/>
          <w:szCs w:val="32"/>
        </w:rPr>
        <w:t>﹝</w:t>
      </w:r>
      <w:bookmarkStart w:id="0" w:name="发文年号"/>
      <w:r>
        <w:rPr>
          <w:rStyle w:val="GB2312Char"/>
          <w:rFonts w:eastAsia="仿宋_GB2312"/>
          <w:b w:val="0"/>
        </w:rPr>
        <w:t>2016</w:t>
      </w:r>
      <w:bookmarkEnd w:id="0"/>
      <w:r w:rsidRPr="00F3142B">
        <w:rPr>
          <w:rFonts w:ascii="仿宋_GB2312" w:eastAsia="方正小标宋_GBK" w:hAnsi="宋体" w:hint="eastAsia"/>
          <w:b/>
          <w:sz w:val="32"/>
          <w:szCs w:val="32"/>
        </w:rPr>
        <w:t>﹞</w:t>
      </w:r>
      <w:bookmarkStart w:id="1" w:name="流水"/>
      <w:r>
        <w:rPr>
          <w:rStyle w:val="GB2312Char"/>
          <w:rFonts w:eastAsia="仿宋_GB2312"/>
          <w:b w:val="0"/>
        </w:rPr>
        <w:t>259</w:t>
      </w:r>
      <w:bookmarkEnd w:id="1"/>
      <w:r w:rsidRPr="00F3142B">
        <w:rPr>
          <w:rFonts w:ascii="仿宋_GB2312" w:eastAsia="仿宋_GB2312" w:hAnsi="宋体" w:hint="eastAsia"/>
          <w:sz w:val="32"/>
          <w:szCs w:val="32"/>
        </w:rPr>
        <w:t>号</w:t>
      </w:r>
    </w:p>
    <w:p w:rsidR="00B001B0" w:rsidRDefault="00B001B0" w:rsidP="009E3DFA">
      <w:pPr>
        <w:spacing w:line="320" w:lineRule="exact"/>
        <w:jc w:val="center"/>
        <w:rPr>
          <w:sz w:val="22"/>
        </w:rPr>
      </w:pPr>
    </w:p>
    <w:p w:rsidR="00B001B0" w:rsidRDefault="00E75473" w:rsidP="009E3DFA">
      <w:pPr>
        <w:spacing w:line="320" w:lineRule="exact"/>
      </w:pPr>
      <w:r>
        <w:rPr>
          <w:noProof/>
        </w:rPr>
        <w:pict>
          <v:shapetype id="_x0000_t32" coordsize="21600,21600" o:spt="32" o:oned="t" path="m,l21600,21600e" filled="f">
            <v:path arrowok="t" fillok="f" o:connecttype="none"/>
            <o:lock v:ext="edit" shapetype="t"/>
          </v:shapetype>
          <v:shape id="_x0000_s2050" type="#_x0000_t32" style="position:absolute;left:0;text-align:left;margin-left:0;margin-top:10.65pt;width:442.2pt;height:0;z-index:251660288;mso-position-horizontal:center" o:connectortype="straight" strokecolor="red" strokeweight="2pt">
            <v:textbox style="mso-next-textbox:#_x0000_s2050">
              <w:txbxContent>
                <w:p w:rsidR="009E3DFA" w:rsidRDefault="009E3DFA"/>
              </w:txbxContent>
            </v:textbox>
          </v:shape>
        </w:pict>
      </w:r>
    </w:p>
    <w:p w:rsidR="00B001B0" w:rsidRDefault="00B001B0" w:rsidP="009E3DFA">
      <w:pPr>
        <w:spacing w:line="320" w:lineRule="exact"/>
        <w:rPr>
          <w:rFonts w:ascii="仿宋_GB2312" w:eastAsia="仿宋_GB2312"/>
          <w:sz w:val="32"/>
          <w:szCs w:val="32"/>
        </w:rPr>
      </w:pPr>
    </w:p>
    <w:p w:rsidR="00B001B0" w:rsidRDefault="00B001B0" w:rsidP="009E3DFA">
      <w:pPr>
        <w:spacing w:line="320" w:lineRule="exact"/>
        <w:rPr>
          <w:rFonts w:ascii="仿宋_GB2312" w:eastAsia="仿宋_GB2312"/>
          <w:sz w:val="32"/>
          <w:szCs w:val="32"/>
        </w:rPr>
      </w:pPr>
    </w:p>
    <w:p w:rsidR="00B001B0" w:rsidRDefault="00B001B0" w:rsidP="009E3DFA">
      <w:pPr>
        <w:spacing w:line="320" w:lineRule="exact"/>
        <w:rPr>
          <w:rFonts w:ascii="仿宋_GB2312" w:eastAsia="仿宋_GB2312"/>
          <w:sz w:val="32"/>
          <w:szCs w:val="32"/>
        </w:rPr>
      </w:pPr>
    </w:p>
    <w:p w:rsidR="00B001B0" w:rsidRDefault="00B001B0" w:rsidP="009E3DFA">
      <w:pPr>
        <w:spacing w:line="320" w:lineRule="exact"/>
        <w:rPr>
          <w:rFonts w:ascii="仿宋_GB2312" w:eastAsia="仿宋_GB2312"/>
          <w:sz w:val="32"/>
          <w:szCs w:val="32"/>
        </w:rPr>
      </w:pPr>
    </w:p>
    <w:p w:rsidR="00B001B0" w:rsidRPr="008B377E" w:rsidRDefault="00B001B0" w:rsidP="009E3DFA">
      <w:pPr>
        <w:pStyle w:val="text"/>
        <w:adjustRightInd w:val="0"/>
        <w:snapToGrid w:val="0"/>
        <w:spacing w:before="0" w:beforeAutospacing="0" w:after="0" w:afterAutospacing="0" w:line="380" w:lineRule="exact"/>
        <w:ind w:firstLine="0"/>
        <w:jc w:val="center"/>
        <w:outlineLvl w:val="0"/>
        <w:rPr>
          <w:rStyle w:val="style21"/>
          <w:rFonts w:ascii="仿宋_GB2312" w:eastAsia="仿宋_GB2312" w:hAnsi="楷体"/>
          <w:b w:val="0"/>
          <w:color w:val="000000"/>
          <w:sz w:val="32"/>
          <w:szCs w:val="32"/>
        </w:rPr>
      </w:pPr>
    </w:p>
    <w:p w:rsidR="00B001B0" w:rsidRPr="008B377E" w:rsidRDefault="00B001B0" w:rsidP="009E3DFA">
      <w:pPr>
        <w:pStyle w:val="text"/>
        <w:adjustRightInd w:val="0"/>
        <w:snapToGrid w:val="0"/>
        <w:spacing w:before="0" w:beforeAutospacing="0" w:after="0" w:afterAutospacing="0" w:line="520" w:lineRule="exact"/>
        <w:ind w:firstLine="0"/>
        <w:jc w:val="center"/>
        <w:outlineLvl w:val="0"/>
        <w:rPr>
          <w:rStyle w:val="style21"/>
          <w:rFonts w:ascii="方正小标宋_GBK" w:eastAsia="方正小标宋_GBK" w:hAnsi="楷体"/>
          <w:b w:val="0"/>
          <w:color w:val="000000"/>
          <w:sz w:val="44"/>
          <w:szCs w:val="44"/>
        </w:rPr>
      </w:pPr>
      <w:r>
        <w:rPr>
          <w:rStyle w:val="style21"/>
          <w:rFonts w:ascii="方正小标宋_GBK" w:eastAsia="方正小标宋_GBK" w:hAnsi="楷体" w:hint="eastAsia"/>
          <w:b w:val="0"/>
          <w:color w:val="000000"/>
          <w:sz w:val="44"/>
          <w:szCs w:val="44"/>
        </w:rPr>
        <w:t>关于印发《长江大学科研工作奖励办法》</w:t>
      </w:r>
      <w:r w:rsidRPr="008B377E">
        <w:rPr>
          <w:rStyle w:val="style21"/>
          <w:rFonts w:ascii="方正小标宋_GBK" w:eastAsia="方正小标宋_GBK" w:hAnsi="楷体" w:hint="eastAsia"/>
          <w:b w:val="0"/>
          <w:color w:val="000000"/>
          <w:sz w:val="44"/>
          <w:szCs w:val="44"/>
        </w:rPr>
        <w:t>的通</w:t>
      </w:r>
      <w:r>
        <w:rPr>
          <w:rStyle w:val="style21"/>
          <w:rFonts w:ascii="方正小标宋_GBK" w:eastAsia="方正小标宋_GBK" w:hAnsi="楷体" w:hint="eastAsia"/>
          <w:b w:val="0"/>
          <w:color w:val="000000"/>
          <w:sz w:val="44"/>
          <w:szCs w:val="44"/>
        </w:rPr>
        <w:t xml:space="preserve">    </w:t>
      </w:r>
      <w:r w:rsidRPr="008B377E">
        <w:rPr>
          <w:rStyle w:val="style21"/>
          <w:rFonts w:ascii="方正小标宋_GBK" w:eastAsia="方正小标宋_GBK" w:hAnsi="楷体" w:hint="eastAsia"/>
          <w:b w:val="0"/>
          <w:color w:val="000000"/>
          <w:sz w:val="44"/>
          <w:szCs w:val="44"/>
        </w:rPr>
        <w:t>知</w:t>
      </w:r>
    </w:p>
    <w:p w:rsidR="00B001B0" w:rsidRDefault="00B001B0" w:rsidP="009E3DFA">
      <w:pPr>
        <w:pStyle w:val="text"/>
        <w:adjustRightInd w:val="0"/>
        <w:snapToGrid w:val="0"/>
        <w:spacing w:before="0" w:beforeAutospacing="0" w:after="0" w:afterAutospacing="0" w:line="520" w:lineRule="exact"/>
        <w:ind w:firstLine="0"/>
        <w:outlineLvl w:val="0"/>
        <w:rPr>
          <w:rStyle w:val="style21"/>
          <w:rFonts w:ascii="仿宋_GB2312" w:eastAsia="仿宋_GB2312" w:hAnsi="楷体"/>
          <w:b w:val="0"/>
          <w:color w:val="000000"/>
          <w:sz w:val="32"/>
          <w:szCs w:val="32"/>
        </w:rPr>
      </w:pPr>
    </w:p>
    <w:p w:rsidR="00B001B0" w:rsidRPr="008B377E" w:rsidRDefault="00B001B0" w:rsidP="009E3DFA">
      <w:pPr>
        <w:pStyle w:val="text"/>
        <w:adjustRightInd w:val="0"/>
        <w:snapToGrid w:val="0"/>
        <w:spacing w:before="0" w:beforeAutospacing="0" w:after="0" w:afterAutospacing="0" w:line="520" w:lineRule="exact"/>
        <w:ind w:firstLine="0"/>
        <w:outlineLvl w:val="0"/>
        <w:rPr>
          <w:rStyle w:val="style21"/>
          <w:rFonts w:ascii="仿宋_GB2312" w:eastAsia="仿宋_GB2312" w:hAnsi="楷体"/>
          <w:b w:val="0"/>
          <w:color w:val="000000"/>
          <w:sz w:val="32"/>
          <w:szCs w:val="32"/>
        </w:rPr>
      </w:pPr>
      <w:r w:rsidRPr="008B377E">
        <w:rPr>
          <w:rStyle w:val="style21"/>
          <w:rFonts w:ascii="仿宋_GB2312" w:eastAsia="仿宋_GB2312" w:hAnsi="楷体" w:hint="eastAsia"/>
          <w:b w:val="0"/>
          <w:color w:val="000000"/>
          <w:sz w:val="32"/>
          <w:szCs w:val="32"/>
        </w:rPr>
        <w:t>校属各单位：</w:t>
      </w:r>
    </w:p>
    <w:p w:rsidR="00B001B0" w:rsidRPr="008B377E" w:rsidRDefault="00B001B0" w:rsidP="009E3DFA">
      <w:pPr>
        <w:pStyle w:val="text"/>
        <w:adjustRightInd w:val="0"/>
        <w:snapToGrid w:val="0"/>
        <w:spacing w:before="0" w:beforeAutospacing="0" w:after="0" w:afterAutospacing="0" w:line="520" w:lineRule="exact"/>
        <w:ind w:firstLine="0"/>
        <w:outlineLvl w:val="0"/>
        <w:rPr>
          <w:rStyle w:val="style21"/>
          <w:rFonts w:ascii="仿宋_GB2312" w:eastAsia="仿宋_GB2312" w:hAnsi="楷体"/>
          <w:b w:val="0"/>
          <w:color w:val="000000"/>
          <w:sz w:val="32"/>
          <w:szCs w:val="32"/>
        </w:rPr>
      </w:pPr>
      <w:r w:rsidRPr="008B377E">
        <w:rPr>
          <w:rStyle w:val="style21"/>
          <w:rFonts w:ascii="仿宋_GB2312" w:eastAsia="仿宋_GB2312" w:hAnsi="楷体" w:hint="eastAsia"/>
          <w:b w:val="0"/>
          <w:color w:val="000000"/>
          <w:sz w:val="32"/>
          <w:szCs w:val="32"/>
        </w:rPr>
        <w:t xml:space="preserve">    《长江大学科研工作奖励办法》已经校长办公会研究通过，现予印发，请认真学习，遵照执行。</w:t>
      </w:r>
    </w:p>
    <w:p w:rsidR="00B001B0" w:rsidRDefault="00B001B0" w:rsidP="009E3DFA">
      <w:pPr>
        <w:pStyle w:val="text"/>
        <w:adjustRightInd w:val="0"/>
        <w:snapToGrid w:val="0"/>
        <w:spacing w:before="0" w:beforeAutospacing="0" w:after="0" w:afterAutospacing="0" w:line="520" w:lineRule="exact"/>
        <w:ind w:firstLine="0"/>
        <w:outlineLvl w:val="0"/>
        <w:rPr>
          <w:rStyle w:val="style21"/>
          <w:rFonts w:ascii="仿宋_GB2312" w:eastAsia="仿宋_GB2312" w:hAnsi="楷体"/>
          <w:b w:val="0"/>
          <w:color w:val="000000"/>
          <w:sz w:val="32"/>
          <w:szCs w:val="32"/>
        </w:rPr>
      </w:pPr>
    </w:p>
    <w:p w:rsidR="00B001B0" w:rsidRPr="008B377E" w:rsidRDefault="00E75473" w:rsidP="009E3DFA">
      <w:pPr>
        <w:pStyle w:val="text"/>
        <w:adjustRightInd w:val="0"/>
        <w:snapToGrid w:val="0"/>
        <w:spacing w:before="0" w:beforeAutospacing="0" w:after="0" w:afterAutospacing="0" w:line="520" w:lineRule="exact"/>
        <w:ind w:firstLine="0"/>
        <w:outlineLvl w:val="0"/>
        <w:rPr>
          <w:rStyle w:val="style21"/>
          <w:rFonts w:ascii="仿宋_GB2312" w:eastAsia="仿宋_GB2312" w:hAnsi="楷体"/>
          <w:b w:val="0"/>
          <w:color w:val="000000"/>
          <w:sz w:val="32"/>
          <w:szCs w:val="32"/>
        </w:rPr>
      </w:pPr>
      <w:r>
        <w:rPr>
          <w:rFonts w:ascii="仿宋_GB2312" w:eastAsia="仿宋_GB2312" w:hAnsi="楷体" w:cs="Times New Roman"/>
          <w:bCs/>
          <w:noProof/>
          <w:color w:val="000000"/>
          <w:sz w:val="32"/>
          <w:szCs w:val="32"/>
        </w:rPr>
        <w:pict>
          <v:shapetype id="_x0000_t201" coordsize="21600,21600" o:spt="201" path="m,l,21600r21600,l21600,xe">
            <v:stroke joinstyle="miter"/>
            <v:path shadowok="f" o:extrusionok="f" strokeok="f" fillok="f" o:connecttype="rect"/>
            <o:lock v:ext="edit" shapetype="t"/>
          </v:shapetype>
          <v:shape id="_x0000_s2053" type="#_x0000_t201" style="position:absolute;margin-left:211.5pt;margin-top:578.25pt;width:120.75pt;height:120.75pt;z-index:-251653120;visibility:visible;mso-position-vertical-relative:page" stroked="f">
            <v:imagedata r:id="rId6" o:title=""/>
            <w10:wrap anchory="page"/>
          </v:shape>
          <w:control r:id="rId7" w:name="SignatureCtrl1" w:shapeid="_x0000_s2053"/>
        </w:pict>
      </w:r>
    </w:p>
    <w:p w:rsidR="00B001B0" w:rsidRPr="008B377E" w:rsidRDefault="00B001B0" w:rsidP="009E3DFA">
      <w:pPr>
        <w:pStyle w:val="text"/>
        <w:adjustRightInd w:val="0"/>
        <w:snapToGrid w:val="0"/>
        <w:spacing w:before="0" w:beforeAutospacing="0" w:after="0" w:afterAutospacing="0" w:line="520" w:lineRule="exact"/>
        <w:ind w:firstLine="0"/>
        <w:jc w:val="center"/>
        <w:outlineLvl w:val="0"/>
        <w:rPr>
          <w:rStyle w:val="style21"/>
          <w:rFonts w:ascii="仿宋_GB2312" w:eastAsia="仿宋_GB2312" w:hAnsi="楷体"/>
          <w:b w:val="0"/>
          <w:color w:val="000000"/>
          <w:sz w:val="32"/>
          <w:szCs w:val="32"/>
        </w:rPr>
      </w:pPr>
      <w:r>
        <w:rPr>
          <w:rStyle w:val="style21"/>
          <w:rFonts w:ascii="仿宋_GB2312" w:eastAsia="仿宋_GB2312" w:hAnsi="楷体" w:hint="eastAsia"/>
          <w:b w:val="0"/>
          <w:color w:val="000000"/>
          <w:sz w:val="32"/>
          <w:szCs w:val="32"/>
        </w:rPr>
        <w:t xml:space="preserve">              </w:t>
      </w:r>
      <w:r w:rsidRPr="008B377E">
        <w:rPr>
          <w:rStyle w:val="style21"/>
          <w:rFonts w:ascii="仿宋_GB2312" w:eastAsia="仿宋_GB2312" w:hAnsi="楷体" w:hint="eastAsia"/>
          <w:b w:val="0"/>
          <w:color w:val="000000"/>
          <w:sz w:val="32"/>
          <w:szCs w:val="32"/>
        </w:rPr>
        <w:t>长江大学</w:t>
      </w:r>
    </w:p>
    <w:p w:rsidR="00B001B0" w:rsidRPr="008B377E" w:rsidRDefault="00B001B0" w:rsidP="009E3DFA">
      <w:pPr>
        <w:pStyle w:val="text"/>
        <w:adjustRightInd w:val="0"/>
        <w:snapToGrid w:val="0"/>
        <w:spacing w:before="0" w:beforeAutospacing="0" w:after="0" w:afterAutospacing="0" w:line="520" w:lineRule="exact"/>
        <w:ind w:firstLine="0"/>
        <w:jc w:val="center"/>
        <w:outlineLvl w:val="0"/>
        <w:rPr>
          <w:rStyle w:val="style21"/>
          <w:rFonts w:ascii="仿宋_GB2312" w:eastAsia="仿宋_GB2312" w:hAnsi="楷体"/>
          <w:b w:val="0"/>
          <w:color w:val="000000"/>
          <w:sz w:val="32"/>
          <w:szCs w:val="32"/>
        </w:rPr>
      </w:pPr>
      <w:r>
        <w:rPr>
          <w:rStyle w:val="style21"/>
          <w:rFonts w:ascii="仿宋_GB2312" w:eastAsia="仿宋_GB2312" w:hAnsi="楷体" w:hint="eastAsia"/>
          <w:b w:val="0"/>
          <w:color w:val="000000"/>
          <w:sz w:val="32"/>
          <w:szCs w:val="32"/>
        </w:rPr>
        <w:t xml:space="preserve">               </w:t>
      </w:r>
      <w:r w:rsidRPr="008B377E">
        <w:rPr>
          <w:rStyle w:val="style21"/>
          <w:rFonts w:ascii="仿宋_GB2312" w:eastAsia="仿宋_GB2312" w:hAnsi="楷体"/>
          <w:b w:val="0"/>
          <w:color w:val="000000"/>
          <w:sz w:val="32"/>
          <w:szCs w:val="32"/>
        </w:rPr>
        <w:t>2016年12月2</w:t>
      </w:r>
      <w:r>
        <w:rPr>
          <w:rStyle w:val="style21"/>
          <w:rFonts w:ascii="仿宋_GB2312" w:eastAsia="仿宋_GB2312" w:hAnsi="楷体" w:hint="eastAsia"/>
          <w:b w:val="0"/>
          <w:color w:val="000000"/>
          <w:sz w:val="32"/>
          <w:szCs w:val="32"/>
        </w:rPr>
        <w:t>8</w:t>
      </w:r>
      <w:r w:rsidRPr="008B377E">
        <w:rPr>
          <w:rStyle w:val="style21"/>
          <w:rFonts w:ascii="仿宋_GB2312" w:eastAsia="仿宋_GB2312" w:hAnsi="楷体"/>
          <w:b w:val="0"/>
          <w:color w:val="000000"/>
          <w:sz w:val="32"/>
          <w:szCs w:val="32"/>
        </w:rPr>
        <w:t>日</w:t>
      </w:r>
    </w:p>
    <w:p w:rsidR="00B001B0" w:rsidRDefault="00B001B0" w:rsidP="009E3DFA">
      <w:pPr>
        <w:pStyle w:val="text"/>
        <w:adjustRightInd w:val="0"/>
        <w:snapToGrid w:val="0"/>
        <w:spacing w:before="0" w:beforeAutospacing="0" w:after="0" w:afterAutospacing="0" w:line="520" w:lineRule="exact"/>
        <w:ind w:firstLine="0"/>
        <w:jc w:val="center"/>
        <w:outlineLvl w:val="0"/>
        <w:rPr>
          <w:rStyle w:val="style21"/>
          <w:rFonts w:ascii="仿宋_GB2312" w:eastAsia="仿宋_GB2312" w:hAnsi="楷体"/>
          <w:color w:val="000000"/>
          <w:sz w:val="32"/>
          <w:szCs w:val="32"/>
        </w:rPr>
      </w:pPr>
    </w:p>
    <w:p w:rsidR="00B001B0" w:rsidRDefault="00B001B0" w:rsidP="009E3DFA">
      <w:pPr>
        <w:pStyle w:val="text"/>
        <w:adjustRightInd w:val="0"/>
        <w:snapToGrid w:val="0"/>
        <w:spacing w:before="0" w:beforeAutospacing="0" w:after="0" w:afterAutospacing="0" w:line="520" w:lineRule="exact"/>
        <w:ind w:firstLine="0"/>
        <w:jc w:val="center"/>
        <w:outlineLvl w:val="0"/>
        <w:rPr>
          <w:rStyle w:val="style21"/>
          <w:rFonts w:ascii="仿宋_GB2312" w:eastAsia="仿宋_GB2312" w:hAnsi="楷体"/>
          <w:color w:val="000000"/>
          <w:sz w:val="32"/>
          <w:szCs w:val="32"/>
        </w:rPr>
      </w:pPr>
    </w:p>
    <w:p w:rsidR="00B001B0" w:rsidRPr="008B377E" w:rsidRDefault="00B001B0" w:rsidP="009E3DFA">
      <w:pPr>
        <w:pStyle w:val="text"/>
        <w:adjustRightInd w:val="0"/>
        <w:snapToGrid w:val="0"/>
        <w:spacing w:before="0" w:beforeAutospacing="0" w:after="0" w:afterAutospacing="0" w:line="520" w:lineRule="exact"/>
        <w:ind w:firstLine="0"/>
        <w:jc w:val="center"/>
        <w:outlineLvl w:val="0"/>
        <w:rPr>
          <w:rStyle w:val="style21"/>
          <w:rFonts w:ascii="仿宋_GB2312" w:eastAsia="仿宋_GB2312" w:hAnsi="楷体"/>
          <w:color w:val="000000"/>
          <w:sz w:val="32"/>
          <w:szCs w:val="32"/>
        </w:rPr>
      </w:pPr>
    </w:p>
    <w:p w:rsidR="00B001B0" w:rsidRDefault="00B001B0" w:rsidP="009E3DFA">
      <w:pPr>
        <w:pStyle w:val="text"/>
        <w:adjustRightInd w:val="0"/>
        <w:snapToGrid w:val="0"/>
        <w:spacing w:before="0" w:beforeAutospacing="0" w:after="0" w:afterAutospacing="0" w:line="520" w:lineRule="exact"/>
        <w:ind w:firstLine="0"/>
        <w:outlineLvl w:val="0"/>
        <w:rPr>
          <w:rStyle w:val="style21"/>
          <w:rFonts w:ascii="仿宋_GB2312" w:eastAsia="仿宋_GB2312" w:hAnsi="楷体"/>
          <w:color w:val="000000"/>
          <w:sz w:val="32"/>
          <w:szCs w:val="32"/>
        </w:rPr>
      </w:pPr>
    </w:p>
    <w:p w:rsidR="00B001B0" w:rsidRDefault="00B001B0" w:rsidP="009E3DFA">
      <w:pPr>
        <w:pStyle w:val="text"/>
        <w:adjustRightInd w:val="0"/>
        <w:snapToGrid w:val="0"/>
        <w:spacing w:before="0" w:beforeAutospacing="0" w:after="0" w:afterAutospacing="0" w:line="520" w:lineRule="exact"/>
        <w:ind w:firstLine="0"/>
        <w:outlineLvl w:val="0"/>
        <w:rPr>
          <w:rStyle w:val="style21"/>
          <w:rFonts w:ascii="仿宋_GB2312" w:eastAsia="仿宋_GB2312" w:hAnsi="楷体"/>
          <w:color w:val="000000"/>
          <w:sz w:val="32"/>
          <w:szCs w:val="32"/>
        </w:rPr>
      </w:pPr>
    </w:p>
    <w:p w:rsidR="00B001B0" w:rsidRPr="008B377E" w:rsidRDefault="00B001B0" w:rsidP="009E3DFA">
      <w:pPr>
        <w:pStyle w:val="text"/>
        <w:adjustRightInd w:val="0"/>
        <w:snapToGrid w:val="0"/>
        <w:spacing w:before="0" w:beforeAutospacing="0" w:after="0" w:afterAutospacing="0" w:line="520" w:lineRule="exact"/>
        <w:ind w:firstLine="0"/>
        <w:outlineLvl w:val="0"/>
        <w:rPr>
          <w:rStyle w:val="style21"/>
          <w:rFonts w:ascii="仿宋_GB2312" w:eastAsia="仿宋_GB2312" w:hAnsi="楷体"/>
          <w:color w:val="000000"/>
          <w:sz w:val="32"/>
          <w:szCs w:val="32"/>
        </w:rPr>
      </w:pPr>
    </w:p>
    <w:p w:rsidR="00B001B0" w:rsidRPr="008B377E" w:rsidRDefault="00B001B0" w:rsidP="009E3DFA">
      <w:pPr>
        <w:pStyle w:val="text"/>
        <w:adjustRightInd w:val="0"/>
        <w:snapToGrid w:val="0"/>
        <w:spacing w:before="0" w:beforeAutospacing="0" w:after="0" w:afterAutospacing="0" w:line="520" w:lineRule="exact"/>
        <w:ind w:firstLine="0"/>
        <w:jc w:val="center"/>
        <w:outlineLvl w:val="0"/>
        <w:rPr>
          <w:rStyle w:val="style21"/>
          <w:rFonts w:ascii="方正小标宋_GBK" w:eastAsia="方正小标宋_GBK" w:hAnsi="楷体"/>
          <w:b w:val="0"/>
          <w:color w:val="000000"/>
          <w:sz w:val="44"/>
          <w:szCs w:val="44"/>
        </w:rPr>
      </w:pPr>
      <w:r w:rsidRPr="008B377E">
        <w:rPr>
          <w:rStyle w:val="style21"/>
          <w:rFonts w:ascii="方正小标宋_GBK" w:eastAsia="方正小标宋_GBK" w:hAnsi="楷体" w:hint="eastAsia"/>
          <w:b w:val="0"/>
          <w:color w:val="000000"/>
          <w:sz w:val="44"/>
          <w:szCs w:val="44"/>
        </w:rPr>
        <w:t>长江大学科研工作奖励办法</w:t>
      </w:r>
    </w:p>
    <w:p w:rsidR="00B001B0" w:rsidRPr="008B377E" w:rsidRDefault="00B001B0" w:rsidP="009E3DFA">
      <w:pPr>
        <w:pStyle w:val="3"/>
        <w:tabs>
          <w:tab w:val="left" w:pos="8100"/>
        </w:tabs>
        <w:spacing w:after="0" w:line="500" w:lineRule="exact"/>
        <w:ind w:leftChars="0" w:left="0" w:firstLineChars="200" w:firstLine="643"/>
        <w:rPr>
          <w:rFonts w:ascii="仿宋_GB2312" w:eastAsia="仿宋_GB2312" w:hAnsi="宋体"/>
          <w:b/>
          <w:sz w:val="32"/>
          <w:szCs w:val="32"/>
        </w:rPr>
      </w:pPr>
    </w:p>
    <w:p w:rsidR="00B001B0" w:rsidRPr="008B377E" w:rsidRDefault="00B001B0" w:rsidP="009E3DFA">
      <w:pPr>
        <w:pStyle w:val="3"/>
        <w:tabs>
          <w:tab w:val="left" w:pos="8100"/>
        </w:tabs>
        <w:spacing w:after="0" w:line="500" w:lineRule="exact"/>
        <w:ind w:leftChars="0" w:left="0" w:firstLineChars="200" w:firstLine="643"/>
        <w:rPr>
          <w:rFonts w:ascii="仿宋_GB2312" w:eastAsia="仿宋_GB2312" w:hAnsi="宋体"/>
          <w:sz w:val="32"/>
          <w:szCs w:val="32"/>
        </w:rPr>
      </w:pPr>
      <w:r w:rsidRPr="008B377E">
        <w:rPr>
          <w:rFonts w:ascii="仿宋_GB2312" w:eastAsia="仿宋_GB2312" w:hAnsi="宋体" w:hint="eastAsia"/>
          <w:b/>
          <w:sz w:val="32"/>
          <w:szCs w:val="32"/>
        </w:rPr>
        <w:t>第一条</w:t>
      </w:r>
      <w:r w:rsidRPr="008B377E">
        <w:rPr>
          <w:rFonts w:ascii="仿宋_GB2312" w:eastAsia="仿宋_GB2312" w:hAnsi="仿宋" w:hint="eastAsia"/>
          <w:color w:val="000000"/>
          <w:sz w:val="32"/>
          <w:szCs w:val="32"/>
        </w:rPr>
        <w:t xml:space="preserve">  </w:t>
      </w:r>
      <w:r w:rsidRPr="008B377E">
        <w:rPr>
          <w:rFonts w:ascii="仿宋_GB2312" w:eastAsia="仿宋_GB2312" w:hAnsi="宋体" w:hint="eastAsia"/>
          <w:sz w:val="32"/>
          <w:szCs w:val="32"/>
        </w:rPr>
        <w:t>为充分调动广大科研人员开展科学研究的积极性，产出高水平科研成果，提升学校核心竞争力和重大影响力，更好地服务于经济社会发展，</w:t>
      </w:r>
      <w:r w:rsidRPr="008B377E">
        <w:rPr>
          <w:rFonts w:ascii="仿宋_GB2312" w:eastAsia="仿宋_GB2312" w:hAnsi="宋体" w:cs="Courier New" w:hint="eastAsia"/>
          <w:sz w:val="32"/>
          <w:szCs w:val="32"/>
        </w:rPr>
        <w:t>根据国家及省部委有关政策法规，</w:t>
      </w:r>
      <w:r w:rsidRPr="008B377E">
        <w:rPr>
          <w:rFonts w:ascii="仿宋_GB2312" w:eastAsia="仿宋_GB2312" w:hAnsi="宋体" w:hint="eastAsia"/>
          <w:sz w:val="32"/>
          <w:szCs w:val="32"/>
        </w:rPr>
        <w:t>结合学校实际，制定本办法。</w:t>
      </w:r>
    </w:p>
    <w:p w:rsidR="00B001B0" w:rsidRPr="008B377E" w:rsidRDefault="00B001B0" w:rsidP="009E3DFA">
      <w:pPr>
        <w:pStyle w:val="3"/>
        <w:tabs>
          <w:tab w:val="left" w:pos="8100"/>
        </w:tabs>
        <w:spacing w:after="0" w:line="500" w:lineRule="exact"/>
        <w:ind w:leftChars="0" w:left="0" w:firstLineChars="200" w:firstLine="643"/>
        <w:rPr>
          <w:rFonts w:ascii="仿宋_GB2312" w:eastAsia="仿宋_GB2312" w:hAnsi="宋体"/>
          <w:sz w:val="32"/>
          <w:szCs w:val="32"/>
        </w:rPr>
      </w:pPr>
      <w:r w:rsidRPr="008B377E">
        <w:rPr>
          <w:rFonts w:ascii="仿宋_GB2312" w:eastAsia="仿宋_GB2312" w:hAnsi="宋体" w:hint="eastAsia"/>
          <w:b/>
          <w:sz w:val="32"/>
          <w:szCs w:val="32"/>
        </w:rPr>
        <w:t>第二条</w:t>
      </w:r>
      <w:r w:rsidRPr="008B377E">
        <w:rPr>
          <w:rFonts w:ascii="仿宋_GB2312" w:eastAsia="仿宋_GB2312" w:hAnsi="宋体" w:hint="eastAsia"/>
          <w:sz w:val="32"/>
          <w:szCs w:val="32"/>
        </w:rPr>
        <w:t xml:space="preserve">  学校加大对核心竞争力和重大影响力科研工作的奖励力度，设立国家科学基金先进集体、科研经费总量先进集体、科研经费增幅先进集体、高级别论文先进集体、高级别科研平台建设5个集体奖，设立</w:t>
      </w:r>
      <w:r w:rsidRPr="008B377E">
        <w:rPr>
          <w:rFonts w:ascii="仿宋_GB2312" w:eastAsia="仿宋_GB2312" w:hAnsi="仿宋" w:hint="eastAsia"/>
          <w:color w:val="000000"/>
          <w:sz w:val="32"/>
          <w:szCs w:val="32"/>
        </w:rPr>
        <w:t>高级别科研项目立项贡献奖、高级别论文贡献奖、知识产权贡献奖、科研成果获奖贡献奖、艺术体育类成果贡献奖、学术专著贡献奖、科研经费贡献奖、社会服务贡献奖等8个个人（团队）奖。</w:t>
      </w:r>
      <w:r w:rsidRPr="008B377E">
        <w:rPr>
          <w:rFonts w:ascii="仿宋_GB2312" w:eastAsia="仿宋_GB2312" w:hAnsi="宋体" w:hint="eastAsia"/>
          <w:sz w:val="32"/>
          <w:szCs w:val="32"/>
        </w:rPr>
        <w:t>奖励经费纳入学校年度财务预算。</w:t>
      </w:r>
    </w:p>
    <w:p w:rsidR="00B001B0" w:rsidRPr="008B377E" w:rsidRDefault="00B001B0" w:rsidP="009E3DFA">
      <w:pPr>
        <w:pStyle w:val="3"/>
        <w:tabs>
          <w:tab w:val="left" w:pos="8100"/>
        </w:tabs>
        <w:spacing w:after="0" w:line="500" w:lineRule="exact"/>
        <w:ind w:leftChars="0" w:left="0" w:firstLineChars="200" w:firstLine="643"/>
        <w:rPr>
          <w:rFonts w:ascii="仿宋_GB2312" w:eastAsia="仿宋_GB2312" w:hAnsi="宋体"/>
          <w:b/>
          <w:sz w:val="32"/>
          <w:szCs w:val="32"/>
        </w:rPr>
      </w:pPr>
      <w:r w:rsidRPr="008B377E">
        <w:rPr>
          <w:rFonts w:ascii="仿宋_GB2312" w:eastAsia="仿宋_GB2312" w:hAnsi="宋体" w:hint="eastAsia"/>
          <w:b/>
          <w:sz w:val="32"/>
          <w:szCs w:val="32"/>
        </w:rPr>
        <w:t xml:space="preserve">第三条  </w:t>
      </w:r>
      <w:r w:rsidRPr="008B377E">
        <w:rPr>
          <w:rFonts w:ascii="仿宋_GB2312" w:eastAsia="仿宋_GB2312" w:hAnsi="宋体" w:hint="eastAsia"/>
          <w:sz w:val="32"/>
          <w:szCs w:val="32"/>
        </w:rPr>
        <w:t>本办法奖励所涉及的科研项目、科研成果、科研经费、科研平台等，按学校有关管理办法进行认定。</w:t>
      </w:r>
    </w:p>
    <w:p w:rsidR="00B001B0" w:rsidRPr="008B377E" w:rsidRDefault="00B001B0" w:rsidP="009E3DFA">
      <w:pPr>
        <w:pStyle w:val="3"/>
        <w:tabs>
          <w:tab w:val="left" w:pos="8100"/>
        </w:tabs>
        <w:spacing w:after="0" w:line="500" w:lineRule="exact"/>
        <w:ind w:leftChars="0" w:left="0" w:firstLineChars="200" w:firstLine="643"/>
        <w:rPr>
          <w:rFonts w:ascii="仿宋_GB2312" w:eastAsia="仿宋_GB2312" w:hAnsi="宋体"/>
          <w:sz w:val="32"/>
          <w:szCs w:val="32"/>
        </w:rPr>
      </w:pPr>
      <w:r w:rsidRPr="008B377E">
        <w:rPr>
          <w:rFonts w:ascii="仿宋_GB2312" w:eastAsia="仿宋_GB2312" w:hAnsi="宋体" w:hint="eastAsia"/>
          <w:b/>
          <w:sz w:val="32"/>
          <w:szCs w:val="32"/>
        </w:rPr>
        <w:t>第四条</w:t>
      </w:r>
      <w:r w:rsidRPr="008B377E">
        <w:rPr>
          <w:rFonts w:ascii="仿宋_GB2312" w:eastAsia="仿宋_GB2312" w:hAnsi="宋体" w:hint="eastAsia"/>
          <w:sz w:val="32"/>
          <w:szCs w:val="32"/>
        </w:rPr>
        <w:t xml:space="preserve">  国家科学基金先进集体奖。用于奖励</w:t>
      </w:r>
      <w:proofErr w:type="gramStart"/>
      <w:r w:rsidRPr="008B377E">
        <w:rPr>
          <w:rFonts w:ascii="仿宋_GB2312" w:eastAsia="仿宋_GB2312" w:hAnsi="宋体" w:hint="eastAsia"/>
          <w:sz w:val="32"/>
          <w:szCs w:val="32"/>
        </w:rPr>
        <w:t>年度获批国家</w:t>
      </w:r>
      <w:proofErr w:type="gramEnd"/>
      <w:r w:rsidRPr="008B377E">
        <w:rPr>
          <w:rFonts w:ascii="仿宋_GB2312" w:eastAsia="仿宋_GB2312" w:hAnsi="宋体" w:hint="eastAsia"/>
          <w:sz w:val="32"/>
          <w:szCs w:val="32"/>
        </w:rPr>
        <w:t>科学基金项目数</w:t>
      </w:r>
      <w:proofErr w:type="gramStart"/>
      <w:r w:rsidRPr="008B377E">
        <w:rPr>
          <w:rFonts w:ascii="仿宋_GB2312" w:eastAsia="仿宋_GB2312" w:hAnsi="宋体" w:hint="eastAsia"/>
          <w:sz w:val="32"/>
          <w:szCs w:val="32"/>
        </w:rPr>
        <w:t>自然科学类前3名</w:t>
      </w:r>
      <w:proofErr w:type="gramEnd"/>
      <w:r w:rsidRPr="008B377E">
        <w:rPr>
          <w:rFonts w:ascii="仿宋_GB2312" w:eastAsia="仿宋_GB2312" w:hAnsi="宋体" w:hint="eastAsia"/>
          <w:sz w:val="32"/>
          <w:szCs w:val="32"/>
        </w:rPr>
        <w:t>、人文</w:t>
      </w:r>
      <w:proofErr w:type="gramStart"/>
      <w:r w:rsidRPr="008B377E">
        <w:rPr>
          <w:rFonts w:ascii="仿宋_GB2312" w:eastAsia="仿宋_GB2312" w:hAnsi="宋体" w:hint="eastAsia"/>
          <w:sz w:val="32"/>
          <w:szCs w:val="32"/>
        </w:rPr>
        <w:t>社科类前2名</w:t>
      </w:r>
      <w:proofErr w:type="gramEnd"/>
      <w:r w:rsidRPr="008B377E">
        <w:rPr>
          <w:rFonts w:ascii="仿宋_GB2312" w:eastAsia="仿宋_GB2312" w:hAnsi="宋体" w:hint="eastAsia"/>
          <w:sz w:val="32"/>
          <w:szCs w:val="32"/>
        </w:rPr>
        <w:t>的学院，每个学院奖励2万元。自然科学类获批基金数少于5项、人文社科类获批基金数少于2项的不予奖励。</w:t>
      </w:r>
    </w:p>
    <w:p w:rsidR="00B001B0" w:rsidRPr="008B377E" w:rsidRDefault="00B001B0" w:rsidP="009E3DFA">
      <w:pPr>
        <w:pStyle w:val="3"/>
        <w:tabs>
          <w:tab w:val="left" w:pos="8100"/>
        </w:tabs>
        <w:spacing w:after="0" w:line="500" w:lineRule="exact"/>
        <w:ind w:leftChars="0" w:left="0" w:firstLineChars="200" w:firstLine="643"/>
        <w:rPr>
          <w:rFonts w:ascii="仿宋_GB2312" w:eastAsia="仿宋_GB2312" w:hAnsi="宋体"/>
          <w:sz w:val="32"/>
          <w:szCs w:val="32"/>
        </w:rPr>
      </w:pPr>
      <w:r w:rsidRPr="008B377E">
        <w:rPr>
          <w:rFonts w:ascii="仿宋_GB2312" w:eastAsia="仿宋_GB2312" w:hAnsi="宋体" w:hint="eastAsia"/>
          <w:b/>
          <w:sz w:val="32"/>
          <w:szCs w:val="32"/>
        </w:rPr>
        <w:t>第五条</w:t>
      </w:r>
      <w:r w:rsidRPr="008B377E">
        <w:rPr>
          <w:rFonts w:ascii="仿宋_GB2312" w:eastAsia="仿宋_GB2312" w:hAnsi="宋体" w:hint="eastAsia"/>
          <w:sz w:val="32"/>
          <w:szCs w:val="32"/>
        </w:rPr>
        <w:t xml:space="preserve">  科研经费总量先进集体奖。用于奖励年度学科科研到款经费总量前3名的学院，每个学院奖励2万元。科研经费总量低于2000万的不予奖励。</w:t>
      </w:r>
    </w:p>
    <w:p w:rsidR="00B001B0" w:rsidRPr="008B377E" w:rsidRDefault="00B001B0" w:rsidP="009E3DFA">
      <w:pPr>
        <w:pStyle w:val="3"/>
        <w:tabs>
          <w:tab w:val="left" w:pos="8100"/>
        </w:tabs>
        <w:spacing w:after="0" w:line="500" w:lineRule="exact"/>
        <w:ind w:leftChars="0" w:left="0" w:firstLineChars="200" w:firstLine="643"/>
        <w:rPr>
          <w:rFonts w:ascii="仿宋_GB2312" w:eastAsia="仿宋_GB2312" w:hAnsi="宋体"/>
          <w:sz w:val="32"/>
          <w:szCs w:val="32"/>
        </w:rPr>
      </w:pPr>
      <w:r w:rsidRPr="008B377E">
        <w:rPr>
          <w:rFonts w:ascii="仿宋_GB2312" w:eastAsia="仿宋_GB2312" w:hAnsi="宋体" w:hint="eastAsia"/>
          <w:b/>
          <w:sz w:val="32"/>
          <w:szCs w:val="32"/>
        </w:rPr>
        <w:t>第六条</w:t>
      </w:r>
      <w:r w:rsidRPr="008B377E">
        <w:rPr>
          <w:rFonts w:ascii="仿宋_GB2312" w:eastAsia="仿宋_GB2312" w:hAnsi="宋体" w:hint="eastAsia"/>
          <w:sz w:val="32"/>
          <w:szCs w:val="32"/>
        </w:rPr>
        <w:t xml:space="preserve">  科研经费增幅先进集体奖。用于奖励年度学科科研到款经费总量100万元以上、相对于前三个年度均值增</w:t>
      </w:r>
      <w:r w:rsidRPr="008B377E">
        <w:rPr>
          <w:rFonts w:ascii="仿宋_GB2312" w:eastAsia="仿宋_GB2312" w:hAnsi="宋体" w:hint="eastAsia"/>
          <w:sz w:val="32"/>
          <w:szCs w:val="32"/>
        </w:rPr>
        <w:lastRenderedPageBreak/>
        <w:t>长比例排前3名的学院，每个学院奖励2万元。</w:t>
      </w:r>
    </w:p>
    <w:p w:rsidR="00B001B0" w:rsidRPr="008B377E" w:rsidRDefault="00B001B0" w:rsidP="009E3DFA">
      <w:pPr>
        <w:pStyle w:val="3"/>
        <w:tabs>
          <w:tab w:val="left" w:pos="8100"/>
        </w:tabs>
        <w:spacing w:after="0" w:line="500" w:lineRule="exact"/>
        <w:ind w:leftChars="0" w:left="0" w:firstLineChars="200" w:firstLine="643"/>
        <w:rPr>
          <w:rFonts w:ascii="仿宋_GB2312" w:eastAsia="仿宋_GB2312" w:hAnsi="宋体"/>
          <w:sz w:val="32"/>
          <w:szCs w:val="32"/>
        </w:rPr>
      </w:pPr>
      <w:r w:rsidRPr="008B377E">
        <w:rPr>
          <w:rFonts w:ascii="仿宋_GB2312" w:eastAsia="仿宋_GB2312" w:hAnsi="宋体" w:hint="eastAsia"/>
          <w:b/>
          <w:sz w:val="32"/>
          <w:szCs w:val="32"/>
        </w:rPr>
        <w:t>第七条</w:t>
      </w:r>
      <w:r w:rsidRPr="008B377E">
        <w:rPr>
          <w:rFonts w:ascii="仿宋_GB2312" w:eastAsia="仿宋_GB2312" w:hAnsi="宋体" w:hint="eastAsia"/>
          <w:sz w:val="32"/>
          <w:szCs w:val="32"/>
        </w:rPr>
        <w:t xml:space="preserve">  高级别论文先进集体奖。用于奖励年度SCI、EI期刊、SSCI、A&amp;HCI、CSSCI检索系统收录论文总量排前的学院（自然科学类的前3名、人文社科类的前2名），每个学院奖励2万元。</w:t>
      </w:r>
    </w:p>
    <w:p w:rsidR="00B001B0" w:rsidRPr="008B377E" w:rsidRDefault="00B001B0" w:rsidP="009E3DFA">
      <w:pPr>
        <w:pStyle w:val="3"/>
        <w:tabs>
          <w:tab w:val="left" w:pos="8100"/>
        </w:tabs>
        <w:spacing w:after="0" w:line="500" w:lineRule="exact"/>
        <w:ind w:leftChars="0" w:left="0" w:firstLineChars="200" w:firstLine="643"/>
        <w:rPr>
          <w:rFonts w:ascii="仿宋_GB2312" w:eastAsia="仿宋_GB2312" w:hAnsi="宋体"/>
          <w:sz w:val="32"/>
          <w:szCs w:val="32"/>
        </w:rPr>
      </w:pPr>
      <w:r w:rsidRPr="008B377E">
        <w:rPr>
          <w:rFonts w:ascii="仿宋_GB2312" w:eastAsia="仿宋_GB2312" w:hAnsi="宋体" w:hint="eastAsia"/>
          <w:b/>
          <w:sz w:val="32"/>
          <w:szCs w:val="32"/>
        </w:rPr>
        <w:t>第八条</w:t>
      </w:r>
      <w:r w:rsidRPr="008B377E">
        <w:rPr>
          <w:rFonts w:ascii="仿宋_GB2312" w:eastAsia="仿宋_GB2312" w:hAnsi="宋体" w:hint="eastAsia"/>
          <w:sz w:val="32"/>
          <w:szCs w:val="32"/>
        </w:rPr>
        <w:t xml:space="preserve">  高级别科研平台建设奖。用于奖励以学校为依托单位申请并获批国家级、教育部或省级科研平台的学院。国家级科研平台每个学院奖励30万元，教育部科研平台每个学院奖励15万元，学校作为合作单位时，按相应标准的25%进行奖励。省级科研平台每个学院奖励5万元。</w:t>
      </w:r>
    </w:p>
    <w:p w:rsidR="00B001B0" w:rsidRPr="008B377E" w:rsidRDefault="00B001B0" w:rsidP="009E3DFA">
      <w:pPr>
        <w:pStyle w:val="text"/>
        <w:adjustRightInd w:val="0"/>
        <w:snapToGrid w:val="0"/>
        <w:spacing w:before="0" w:beforeAutospacing="0" w:after="0" w:afterAutospacing="0" w:line="500" w:lineRule="exact"/>
        <w:ind w:firstLine="0"/>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 xml:space="preserve">     </w:t>
      </w:r>
      <w:r w:rsidRPr="008B377E">
        <w:rPr>
          <w:rFonts w:ascii="仿宋_GB2312" w:eastAsia="仿宋_GB2312" w:hAnsi="仿宋" w:cs="Times New Roman" w:hint="eastAsia"/>
          <w:b/>
          <w:color w:val="000000"/>
          <w:sz w:val="32"/>
          <w:szCs w:val="32"/>
        </w:rPr>
        <w:t>第九条</w:t>
      </w:r>
      <w:r w:rsidRPr="008B377E">
        <w:rPr>
          <w:rFonts w:ascii="仿宋_GB2312" w:eastAsia="仿宋_GB2312" w:hAnsi="仿宋" w:cs="Times New Roman" w:hint="eastAsia"/>
          <w:color w:val="000000"/>
          <w:sz w:val="32"/>
          <w:szCs w:val="32"/>
        </w:rPr>
        <w:t xml:space="preserve">  高级别科研项目立项贡献奖。以学校为项目主持单位、学校科研人员为项目负责人获批的重要科研项目，奖励标准见表1。</w:t>
      </w:r>
    </w:p>
    <w:p w:rsidR="00B001B0" w:rsidRPr="008B377E" w:rsidRDefault="00B001B0" w:rsidP="00A758BC">
      <w:pPr>
        <w:pStyle w:val="text"/>
        <w:adjustRightInd w:val="0"/>
        <w:snapToGrid w:val="0"/>
        <w:spacing w:beforeLines="50" w:beforeAutospacing="0" w:after="0" w:afterAutospacing="0" w:line="520" w:lineRule="exact"/>
        <w:ind w:firstLine="0"/>
        <w:jc w:val="center"/>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表1  高级别科研项目立项贡献奖励标准</w:t>
      </w:r>
    </w:p>
    <w:tbl>
      <w:tblPr>
        <w:tblW w:w="8687" w:type="dxa"/>
        <w:jc w:val="center"/>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4"/>
        <w:gridCol w:w="2693"/>
        <w:gridCol w:w="2835"/>
        <w:gridCol w:w="1465"/>
      </w:tblGrid>
      <w:tr w:rsidR="00B001B0" w:rsidRPr="008B377E">
        <w:trPr>
          <w:tblHeader/>
          <w:jc w:val="center"/>
        </w:trPr>
        <w:tc>
          <w:tcPr>
            <w:tcW w:w="1694"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项目</w:t>
            </w:r>
          </w:p>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主管部门</w:t>
            </w:r>
          </w:p>
        </w:tc>
        <w:tc>
          <w:tcPr>
            <w:tcW w:w="5528" w:type="dxa"/>
            <w:gridSpan w:val="2"/>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项目类型</w:t>
            </w:r>
          </w:p>
        </w:tc>
        <w:tc>
          <w:tcPr>
            <w:tcW w:w="1465" w:type="dxa"/>
            <w:vAlign w:val="center"/>
          </w:tcPr>
          <w:p w:rsidR="00B001B0" w:rsidRPr="002D7809"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pacing w:val="-12"/>
                <w:sz w:val="28"/>
                <w:szCs w:val="28"/>
              </w:rPr>
            </w:pPr>
            <w:r w:rsidRPr="002D7809">
              <w:rPr>
                <w:rFonts w:ascii="仿宋_GB2312" w:eastAsia="仿宋_GB2312" w:hAnsi="仿宋" w:cs="Times New Roman" w:hint="eastAsia"/>
                <w:color w:val="000000"/>
                <w:spacing w:val="-12"/>
                <w:sz w:val="28"/>
                <w:szCs w:val="28"/>
              </w:rPr>
              <w:t>奖励标准</w:t>
            </w:r>
          </w:p>
          <w:p w:rsidR="00B001B0" w:rsidRPr="002D7809"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pacing w:val="-20"/>
                <w:sz w:val="28"/>
                <w:szCs w:val="28"/>
              </w:rPr>
            </w:pPr>
            <w:r w:rsidRPr="002D7809">
              <w:rPr>
                <w:rFonts w:ascii="仿宋_GB2312" w:eastAsia="仿宋_GB2312" w:hAnsi="仿宋" w:cs="Times New Roman" w:hint="eastAsia"/>
                <w:color w:val="000000"/>
                <w:spacing w:val="-20"/>
                <w:sz w:val="28"/>
                <w:szCs w:val="28"/>
              </w:rPr>
              <w:t>（万元/项）</w:t>
            </w:r>
          </w:p>
        </w:tc>
      </w:tr>
      <w:tr w:rsidR="00B001B0" w:rsidRPr="008B377E">
        <w:trPr>
          <w:jc w:val="center"/>
        </w:trPr>
        <w:tc>
          <w:tcPr>
            <w:tcW w:w="1694" w:type="dxa"/>
            <w:vMerge w:val="restart"/>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国家</w:t>
            </w:r>
          </w:p>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自科基金</w:t>
            </w:r>
          </w:p>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委员会</w:t>
            </w: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国家杰出青年科学基金；</w:t>
            </w:r>
          </w:p>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创新研究群体项目</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50</w:t>
            </w:r>
          </w:p>
        </w:tc>
      </w:tr>
      <w:tr w:rsidR="00B001B0" w:rsidRPr="008B377E">
        <w:trPr>
          <w:jc w:val="center"/>
        </w:trPr>
        <w:tc>
          <w:tcPr>
            <w:tcW w:w="1694" w:type="dxa"/>
            <w:vMerge/>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重大研究计划项目；重大项目</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30</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重点项目；</w:t>
            </w:r>
          </w:p>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重点国际（地区）合作研究项目</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20</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优秀青年科学基金项目</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15</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面上项目</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6</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青年项目</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4</w:t>
            </w:r>
          </w:p>
        </w:tc>
      </w:tr>
      <w:tr w:rsidR="00B001B0" w:rsidRPr="008B377E">
        <w:trPr>
          <w:jc w:val="center"/>
        </w:trPr>
        <w:tc>
          <w:tcPr>
            <w:tcW w:w="1694" w:type="dxa"/>
            <w:vMerge w:val="restart"/>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国家哲学</w:t>
            </w:r>
          </w:p>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社会科学</w:t>
            </w:r>
          </w:p>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规划办公室</w:t>
            </w:r>
          </w:p>
        </w:tc>
        <w:tc>
          <w:tcPr>
            <w:tcW w:w="5528" w:type="dxa"/>
            <w:gridSpan w:val="2"/>
            <w:vAlign w:val="center"/>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国家社会科学基金重大项目</w:t>
            </w:r>
          </w:p>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（含教育、艺术 、军事单列学科）</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30</w:t>
            </w:r>
          </w:p>
        </w:tc>
      </w:tr>
      <w:tr w:rsidR="00B001B0" w:rsidRPr="008B377E">
        <w:trPr>
          <w:jc w:val="center"/>
        </w:trPr>
        <w:tc>
          <w:tcPr>
            <w:tcW w:w="1694" w:type="dxa"/>
            <w:vMerge/>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vAlign w:val="center"/>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国家社会科学基金重点项目</w:t>
            </w:r>
          </w:p>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（含教育、艺术 、军事单列学科）</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15</w:t>
            </w:r>
          </w:p>
        </w:tc>
      </w:tr>
      <w:tr w:rsidR="00B001B0" w:rsidRPr="008B377E">
        <w:trPr>
          <w:jc w:val="center"/>
        </w:trPr>
        <w:tc>
          <w:tcPr>
            <w:tcW w:w="1694" w:type="dxa"/>
            <w:vMerge/>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vAlign w:val="center"/>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国家社会科学基金其他项目</w:t>
            </w:r>
          </w:p>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（含教育、艺术 、军事单列学科）</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6</w:t>
            </w:r>
          </w:p>
        </w:tc>
      </w:tr>
      <w:tr w:rsidR="00B001B0" w:rsidRPr="008B377E">
        <w:trPr>
          <w:jc w:val="center"/>
        </w:trPr>
        <w:tc>
          <w:tcPr>
            <w:tcW w:w="1694" w:type="dxa"/>
            <w:vMerge w:val="restart"/>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国家</w:t>
            </w:r>
          </w:p>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科技部</w:t>
            </w: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国家科技重大专项</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50</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国家重点研发计划项目</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30</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创新人才推进计划项目</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20</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2693" w:type="dxa"/>
            <w:vMerge w:val="restart"/>
            <w:vAlign w:val="center"/>
          </w:tcPr>
          <w:p w:rsidR="00B001B0" w:rsidRPr="008B377E" w:rsidRDefault="00B001B0" w:rsidP="009E3DFA">
            <w:pPr>
              <w:pStyle w:val="text"/>
              <w:adjustRightInd w:val="0"/>
              <w:snapToGrid w:val="0"/>
              <w:spacing w:before="0" w:beforeAutospacing="0" w:after="0" w:afterAutospacing="0" w:line="340" w:lineRule="exact"/>
              <w:ind w:firstLine="0"/>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其它：作为合作参与方在项目任务书中有明确安排的</w:t>
            </w:r>
          </w:p>
        </w:tc>
        <w:tc>
          <w:tcPr>
            <w:tcW w:w="2835" w:type="dxa"/>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 xml:space="preserve"> 10-50  万元</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0.5</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2693" w:type="dxa"/>
            <w:vMerge/>
          </w:tcPr>
          <w:p w:rsidR="00B001B0" w:rsidRPr="008B377E" w:rsidRDefault="00B001B0" w:rsidP="009E3DFA">
            <w:pPr>
              <w:pStyle w:val="text"/>
              <w:adjustRightInd w:val="0"/>
              <w:snapToGrid w:val="0"/>
              <w:spacing w:before="0" w:beforeAutospacing="0" w:after="0" w:afterAutospacing="0" w:line="340" w:lineRule="exact"/>
              <w:jc w:val="both"/>
              <w:outlineLvl w:val="0"/>
              <w:rPr>
                <w:rFonts w:ascii="仿宋_GB2312" w:eastAsia="仿宋_GB2312" w:hAnsi="仿宋" w:cs="Times New Roman"/>
                <w:color w:val="000000"/>
                <w:sz w:val="28"/>
                <w:szCs w:val="28"/>
              </w:rPr>
            </w:pPr>
          </w:p>
        </w:tc>
        <w:tc>
          <w:tcPr>
            <w:tcW w:w="2835" w:type="dxa"/>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 xml:space="preserve"> 50-100万元</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2</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2693" w:type="dxa"/>
            <w:vMerge/>
          </w:tcPr>
          <w:p w:rsidR="00B001B0" w:rsidRPr="008B377E" w:rsidRDefault="00B001B0" w:rsidP="009E3DFA">
            <w:pPr>
              <w:pStyle w:val="text"/>
              <w:adjustRightInd w:val="0"/>
              <w:snapToGrid w:val="0"/>
              <w:spacing w:before="0" w:beforeAutospacing="0" w:after="0" w:afterAutospacing="0" w:line="340" w:lineRule="exact"/>
              <w:jc w:val="both"/>
              <w:outlineLvl w:val="0"/>
              <w:rPr>
                <w:rFonts w:ascii="仿宋_GB2312" w:eastAsia="仿宋_GB2312" w:hAnsi="仿宋" w:cs="Times New Roman"/>
                <w:color w:val="000000"/>
                <w:sz w:val="28"/>
                <w:szCs w:val="28"/>
              </w:rPr>
            </w:pPr>
          </w:p>
        </w:tc>
        <w:tc>
          <w:tcPr>
            <w:tcW w:w="2835" w:type="dxa"/>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100-300万元</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5</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2693" w:type="dxa"/>
            <w:vMerge/>
          </w:tcPr>
          <w:p w:rsidR="00B001B0" w:rsidRPr="008B377E" w:rsidRDefault="00B001B0" w:rsidP="009E3DFA">
            <w:pPr>
              <w:pStyle w:val="text"/>
              <w:adjustRightInd w:val="0"/>
              <w:snapToGrid w:val="0"/>
              <w:spacing w:before="0" w:beforeAutospacing="0" w:after="0" w:afterAutospacing="0" w:line="340" w:lineRule="exact"/>
              <w:jc w:val="both"/>
              <w:outlineLvl w:val="0"/>
              <w:rPr>
                <w:rFonts w:ascii="仿宋_GB2312" w:eastAsia="仿宋_GB2312" w:hAnsi="仿宋" w:cs="Times New Roman"/>
                <w:color w:val="000000"/>
                <w:sz w:val="28"/>
                <w:szCs w:val="28"/>
              </w:rPr>
            </w:pPr>
          </w:p>
        </w:tc>
        <w:tc>
          <w:tcPr>
            <w:tcW w:w="2835" w:type="dxa"/>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300-500万元</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10</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2693" w:type="dxa"/>
            <w:vMerge/>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p>
        </w:tc>
        <w:tc>
          <w:tcPr>
            <w:tcW w:w="2835" w:type="dxa"/>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500万元以上</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15</w:t>
            </w:r>
          </w:p>
        </w:tc>
      </w:tr>
      <w:tr w:rsidR="00B001B0" w:rsidRPr="008B377E">
        <w:trPr>
          <w:jc w:val="center"/>
        </w:trPr>
        <w:tc>
          <w:tcPr>
            <w:tcW w:w="1694" w:type="dxa"/>
            <w:vMerge w:val="restart"/>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国家</w:t>
            </w:r>
          </w:p>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教育部</w:t>
            </w: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创新团队项目</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30</w:t>
            </w:r>
          </w:p>
        </w:tc>
      </w:tr>
      <w:tr w:rsidR="00B001B0" w:rsidRPr="008B377E">
        <w:trPr>
          <w:jc w:val="center"/>
        </w:trPr>
        <w:tc>
          <w:tcPr>
            <w:tcW w:w="1694" w:type="dxa"/>
            <w:vMerge/>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哲学社会科学研究重大课题攻关项目</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15</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新世纪优秀人才支持计划</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10</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人文社会科学研究项目</w:t>
            </w:r>
          </w:p>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70C0"/>
                <w:sz w:val="28"/>
                <w:szCs w:val="28"/>
              </w:rPr>
            </w:pPr>
            <w:r w:rsidRPr="008B377E">
              <w:rPr>
                <w:rFonts w:ascii="仿宋_GB2312" w:eastAsia="仿宋_GB2312" w:hAnsi="仿宋" w:cs="Times New Roman" w:hint="eastAsia"/>
                <w:color w:val="000000"/>
                <w:sz w:val="28"/>
                <w:szCs w:val="28"/>
              </w:rPr>
              <w:t>全国教育科学规划课题</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70C0"/>
                <w:sz w:val="28"/>
                <w:szCs w:val="28"/>
              </w:rPr>
            </w:pPr>
            <w:r w:rsidRPr="008B377E">
              <w:rPr>
                <w:rFonts w:ascii="仿宋_GB2312" w:eastAsia="仿宋_GB2312" w:hAnsi="仿宋" w:cs="Times New Roman" w:hint="eastAsia"/>
                <w:color w:val="000000"/>
                <w:sz w:val="28"/>
                <w:szCs w:val="28"/>
              </w:rPr>
              <w:t>4</w:t>
            </w:r>
          </w:p>
        </w:tc>
      </w:tr>
      <w:tr w:rsidR="00B001B0" w:rsidRPr="008B377E">
        <w:trPr>
          <w:jc w:val="center"/>
        </w:trPr>
        <w:tc>
          <w:tcPr>
            <w:tcW w:w="1694" w:type="dxa"/>
            <w:vMerge w:val="restart"/>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省级</w:t>
            </w:r>
          </w:p>
        </w:tc>
        <w:tc>
          <w:tcPr>
            <w:tcW w:w="2693" w:type="dxa"/>
            <w:vMerge w:val="restart"/>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省自</w:t>
            </w:r>
            <w:proofErr w:type="gramStart"/>
            <w:r w:rsidRPr="008B377E">
              <w:rPr>
                <w:rFonts w:ascii="仿宋_GB2312" w:eastAsia="仿宋_GB2312" w:hAnsi="仿宋" w:cs="Times New Roman" w:hint="eastAsia"/>
                <w:color w:val="000000"/>
                <w:sz w:val="28"/>
                <w:szCs w:val="28"/>
              </w:rPr>
              <w:t>科基金</w:t>
            </w:r>
            <w:proofErr w:type="gramEnd"/>
            <w:r w:rsidRPr="008B377E">
              <w:rPr>
                <w:rFonts w:ascii="仿宋_GB2312" w:eastAsia="仿宋_GB2312" w:hAnsi="仿宋" w:cs="Times New Roman" w:hint="eastAsia"/>
                <w:color w:val="000000"/>
                <w:sz w:val="28"/>
                <w:szCs w:val="28"/>
              </w:rPr>
              <w:t>项目</w:t>
            </w:r>
          </w:p>
        </w:tc>
        <w:tc>
          <w:tcPr>
            <w:tcW w:w="2835" w:type="dxa"/>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科技创新群体</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5</w:t>
            </w:r>
          </w:p>
        </w:tc>
      </w:tr>
      <w:tr w:rsidR="00B001B0" w:rsidRPr="008B377E">
        <w:trPr>
          <w:jc w:val="center"/>
        </w:trPr>
        <w:tc>
          <w:tcPr>
            <w:tcW w:w="1694" w:type="dxa"/>
            <w:vMerge/>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2693" w:type="dxa"/>
            <w:vMerge/>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p>
        </w:tc>
        <w:tc>
          <w:tcPr>
            <w:tcW w:w="2835" w:type="dxa"/>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杰青</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2</w:t>
            </w:r>
          </w:p>
        </w:tc>
      </w:tr>
      <w:tr w:rsidR="00B001B0" w:rsidRPr="008B377E">
        <w:trPr>
          <w:trHeight w:val="514"/>
          <w:jc w:val="center"/>
        </w:trPr>
        <w:tc>
          <w:tcPr>
            <w:tcW w:w="1694" w:type="dxa"/>
            <w:vMerge/>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2693"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其它省科技计划</w:t>
            </w:r>
          </w:p>
        </w:tc>
        <w:tc>
          <w:tcPr>
            <w:tcW w:w="2835" w:type="dxa"/>
            <w:vAlign w:val="center"/>
          </w:tcPr>
          <w:p w:rsidR="00B001B0" w:rsidRPr="008B377E" w:rsidRDefault="00B001B0" w:rsidP="009E3DFA">
            <w:pPr>
              <w:pStyle w:val="text"/>
              <w:adjustRightInd w:val="0"/>
              <w:snapToGrid w:val="0"/>
              <w:spacing w:before="0" w:beforeAutospacing="0" w:after="0" w:afterAutospacing="0" w:line="340" w:lineRule="exact"/>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10万元以上</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0.5</w:t>
            </w:r>
          </w:p>
        </w:tc>
      </w:tr>
      <w:tr w:rsidR="00B001B0" w:rsidRPr="008B377E">
        <w:trPr>
          <w:trHeight w:val="423"/>
          <w:jc w:val="center"/>
        </w:trPr>
        <w:tc>
          <w:tcPr>
            <w:tcW w:w="1694" w:type="dxa"/>
            <w:vMerge/>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2693"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省社科基金项目</w:t>
            </w:r>
          </w:p>
        </w:tc>
        <w:tc>
          <w:tcPr>
            <w:tcW w:w="283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重大</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2</w:t>
            </w:r>
          </w:p>
        </w:tc>
      </w:tr>
      <w:tr w:rsidR="00B001B0" w:rsidRPr="008B377E">
        <w:trPr>
          <w:jc w:val="center"/>
        </w:trPr>
        <w:tc>
          <w:tcPr>
            <w:tcW w:w="1694" w:type="dxa"/>
            <w:vMerge/>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2693" w:type="dxa"/>
            <w:vMerge w:val="restart"/>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省社科重大项目</w:t>
            </w:r>
          </w:p>
        </w:tc>
        <w:tc>
          <w:tcPr>
            <w:tcW w:w="2835" w:type="dxa"/>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10万元以上</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2</w:t>
            </w:r>
          </w:p>
        </w:tc>
      </w:tr>
      <w:tr w:rsidR="00B001B0" w:rsidRPr="008B377E">
        <w:trPr>
          <w:jc w:val="center"/>
        </w:trPr>
        <w:tc>
          <w:tcPr>
            <w:tcW w:w="1694" w:type="dxa"/>
            <w:vMerge/>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2693" w:type="dxa"/>
            <w:vMerge/>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2835" w:type="dxa"/>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10万元以下</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1</w:t>
            </w:r>
          </w:p>
        </w:tc>
      </w:tr>
      <w:tr w:rsidR="00B001B0" w:rsidRPr="008B377E">
        <w:trPr>
          <w:trHeight w:val="455"/>
          <w:jc w:val="center"/>
        </w:trPr>
        <w:tc>
          <w:tcPr>
            <w:tcW w:w="1694" w:type="dxa"/>
            <w:vMerge/>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2693"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其它省社科项目</w:t>
            </w:r>
          </w:p>
        </w:tc>
        <w:tc>
          <w:tcPr>
            <w:tcW w:w="283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5万元以上</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0.5</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高校优秀中青年科技创新团队</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2</w:t>
            </w:r>
          </w:p>
        </w:tc>
      </w:tr>
      <w:tr w:rsidR="00B001B0" w:rsidRPr="008B377E">
        <w:trPr>
          <w:jc w:val="center"/>
        </w:trPr>
        <w:tc>
          <w:tcPr>
            <w:tcW w:w="1694" w:type="dxa"/>
            <w:vMerge w:val="restart"/>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重要横向</w:t>
            </w:r>
          </w:p>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合作项目</w:t>
            </w: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自科 50-100万元，人文社科10-20万元</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0.8</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自科100-300万元，人文社科20-60万元</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2</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自科300-500万元，人文社科60-100万元</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4</w:t>
            </w:r>
          </w:p>
        </w:tc>
      </w:tr>
      <w:tr w:rsidR="00B001B0" w:rsidRPr="008B377E">
        <w:trPr>
          <w:jc w:val="center"/>
        </w:trPr>
        <w:tc>
          <w:tcPr>
            <w:tcW w:w="1694" w:type="dxa"/>
            <w:vMerge/>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p>
        </w:tc>
        <w:tc>
          <w:tcPr>
            <w:tcW w:w="5528" w:type="dxa"/>
            <w:gridSpan w:val="2"/>
          </w:tcPr>
          <w:p w:rsidR="00B001B0" w:rsidRPr="008B377E" w:rsidRDefault="00B001B0" w:rsidP="009E3DFA">
            <w:pPr>
              <w:pStyle w:val="text"/>
              <w:adjustRightInd w:val="0"/>
              <w:snapToGrid w:val="0"/>
              <w:spacing w:before="0" w:beforeAutospacing="0" w:after="0" w:afterAutospacing="0" w:line="34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自科500万元以上，人文社科100万元以上</w:t>
            </w:r>
          </w:p>
        </w:tc>
        <w:tc>
          <w:tcPr>
            <w:tcW w:w="1465" w:type="dxa"/>
            <w:vAlign w:val="center"/>
          </w:tcPr>
          <w:p w:rsidR="00B001B0" w:rsidRPr="008B377E" w:rsidRDefault="00B001B0" w:rsidP="009E3DFA">
            <w:pPr>
              <w:pStyle w:val="text"/>
              <w:adjustRightInd w:val="0"/>
              <w:snapToGrid w:val="0"/>
              <w:spacing w:before="0" w:beforeAutospacing="0" w:after="0" w:afterAutospacing="0" w:line="34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6</w:t>
            </w:r>
          </w:p>
        </w:tc>
      </w:tr>
    </w:tbl>
    <w:p w:rsidR="00B001B0" w:rsidRPr="002D7809" w:rsidRDefault="00B001B0" w:rsidP="009E3DFA">
      <w:pPr>
        <w:pStyle w:val="text"/>
        <w:adjustRightInd w:val="0"/>
        <w:snapToGrid w:val="0"/>
        <w:spacing w:before="0" w:beforeAutospacing="0" w:after="0" w:afterAutospacing="0" w:line="520" w:lineRule="exact"/>
        <w:ind w:firstLine="0"/>
        <w:jc w:val="both"/>
        <w:outlineLvl w:val="0"/>
        <w:rPr>
          <w:rFonts w:ascii="仿宋_GB2312" w:eastAsia="仿宋_GB2312" w:hAnsi="仿宋" w:cs="Times New Roman"/>
          <w:color w:val="000000"/>
          <w:spacing w:val="-10"/>
          <w:sz w:val="32"/>
          <w:szCs w:val="32"/>
        </w:rPr>
      </w:pPr>
      <w:r w:rsidRPr="008B377E">
        <w:rPr>
          <w:rFonts w:ascii="仿宋_GB2312" w:eastAsia="仿宋_GB2312" w:hAnsi="仿宋" w:cs="Times New Roman" w:hint="eastAsia"/>
          <w:color w:val="000000"/>
          <w:sz w:val="32"/>
          <w:szCs w:val="32"/>
        </w:rPr>
        <w:t>备注：1、</w:t>
      </w:r>
      <w:r w:rsidRPr="002D7809">
        <w:rPr>
          <w:rFonts w:ascii="仿宋_GB2312" w:eastAsia="仿宋_GB2312" w:hAnsi="仿宋" w:cs="Times New Roman" w:hint="eastAsia"/>
          <w:color w:val="000000"/>
          <w:spacing w:val="-10"/>
          <w:sz w:val="32"/>
          <w:szCs w:val="32"/>
        </w:rPr>
        <w:t>表中项目类型所列经费为项目合同经费，</w:t>
      </w:r>
      <w:proofErr w:type="gramStart"/>
      <w:r w:rsidRPr="002D7809">
        <w:rPr>
          <w:rFonts w:ascii="仿宋_GB2312" w:eastAsia="仿宋_GB2312" w:hAnsi="仿宋" w:cs="Times New Roman" w:hint="eastAsia"/>
          <w:color w:val="000000"/>
          <w:spacing w:val="-10"/>
          <w:sz w:val="32"/>
          <w:szCs w:val="32"/>
        </w:rPr>
        <w:t>以含下为准</w:t>
      </w:r>
      <w:proofErr w:type="gramEnd"/>
      <w:r w:rsidRPr="002D7809">
        <w:rPr>
          <w:rFonts w:ascii="仿宋_GB2312" w:eastAsia="仿宋_GB2312" w:hAnsi="仿宋" w:cs="Times New Roman" w:hint="eastAsia"/>
          <w:color w:val="000000"/>
          <w:spacing w:val="-10"/>
          <w:sz w:val="32"/>
          <w:szCs w:val="32"/>
        </w:rPr>
        <w:t>；</w:t>
      </w:r>
    </w:p>
    <w:p w:rsidR="00B001B0" w:rsidRPr="008B377E" w:rsidRDefault="00B001B0" w:rsidP="009E3DFA">
      <w:pPr>
        <w:pStyle w:val="text"/>
        <w:adjustRightInd w:val="0"/>
        <w:snapToGrid w:val="0"/>
        <w:spacing w:before="0" w:beforeAutospacing="0" w:after="0" w:afterAutospacing="0" w:line="520" w:lineRule="exact"/>
        <w:ind w:firstLineChars="200" w:firstLine="640"/>
        <w:jc w:val="both"/>
        <w:outlineLvl w:val="0"/>
        <w:rPr>
          <w:rFonts w:ascii="仿宋_GB2312" w:eastAsia="仿宋_GB2312" w:hAnsi="仿宋" w:cs="Times New Roman"/>
          <w:b/>
          <w:color w:val="000000"/>
          <w:sz w:val="32"/>
          <w:szCs w:val="32"/>
        </w:rPr>
      </w:pPr>
      <w:r w:rsidRPr="008B377E">
        <w:rPr>
          <w:rFonts w:ascii="仿宋_GB2312" w:eastAsia="仿宋_GB2312" w:hAnsi="仿宋" w:cs="Times New Roman" w:hint="eastAsia"/>
          <w:color w:val="000000"/>
          <w:sz w:val="32"/>
          <w:szCs w:val="32"/>
        </w:rPr>
        <w:t xml:space="preserve">  2、其它国家部委项目参照国家项目奖励标准,原则上是在学科评估和各大高校排行榜中所采用的，没有采用的则参照省级标准进行奖励；其它部级企业项目参照省级或重要横向项目标准奖励。</w:t>
      </w:r>
    </w:p>
    <w:p w:rsidR="00B001B0" w:rsidRPr="008B377E" w:rsidRDefault="00B001B0" w:rsidP="00A758BC">
      <w:pPr>
        <w:pStyle w:val="text"/>
        <w:adjustRightInd w:val="0"/>
        <w:snapToGrid w:val="0"/>
        <w:spacing w:beforeLines="50" w:beforeAutospacing="0" w:after="0" w:afterAutospacing="0" w:line="500" w:lineRule="exact"/>
        <w:ind w:firstLineChars="200" w:firstLine="643"/>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b/>
          <w:color w:val="000000"/>
          <w:sz w:val="32"/>
          <w:szCs w:val="32"/>
        </w:rPr>
        <w:t>第十条</w:t>
      </w:r>
      <w:r w:rsidRPr="008B377E">
        <w:rPr>
          <w:rFonts w:ascii="仿宋_GB2312" w:eastAsia="仿宋_GB2312" w:hAnsi="仿宋" w:cs="Times New Roman" w:hint="eastAsia"/>
          <w:color w:val="000000"/>
          <w:sz w:val="32"/>
          <w:szCs w:val="32"/>
        </w:rPr>
        <w:t xml:space="preserve">  高级别论文贡献奖。用于奖励学校师生公开发表，以及有关检索系统收录的高级别论文。</w:t>
      </w:r>
    </w:p>
    <w:p w:rsidR="00B001B0" w:rsidRPr="008B377E" w:rsidRDefault="00B001B0" w:rsidP="009E3DFA">
      <w:pPr>
        <w:pStyle w:val="text"/>
        <w:adjustRightInd w:val="0"/>
        <w:snapToGrid w:val="0"/>
        <w:spacing w:before="0" w:beforeAutospacing="0" w:after="0" w:afterAutospacing="0" w:line="500" w:lineRule="exact"/>
        <w:ind w:firstLine="0"/>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 xml:space="preserve">    1、在《Nature》、《Science》、《Cell》期刊上发表的学术论文，奖励50万元/篇；在《Nature》一级子刊、</w:t>
      </w:r>
      <w:r w:rsidRPr="008B377E">
        <w:rPr>
          <w:rFonts w:ascii="仿宋_GB2312" w:eastAsia="仿宋_GB2312" w:hAnsi="仿宋" w:cs="Times New Roman" w:hint="eastAsia"/>
          <w:color w:val="000000"/>
          <w:sz w:val="32"/>
          <w:szCs w:val="32"/>
        </w:rPr>
        <w:lastRenderedPageBreak/>
        <w:t>《Science》子刊和《Cell》影响因子10</w:t>
      </w:r>
      <w:proofErr w:type="gramStart"/>
      <w:r w:rsidRPr="008B377E">
        <w:rPr>
          <w:rFonts w:ascii="仿宋_GB2312" w:eastAsia="仿宋_GB2312" w:hAnsi="仿宋" w:cs="Times New Roman" w:hint="eastAsia"/>
          <w:color w:val="000000"/>
          <w:sz w:val="32"/>
          <w:szCs w:val="32"/>
        </w:rPr>
        <w:t>以上子</w:t>
      </w:r>
      <w:proofErr w:type="gramEnd"/>
      <w:r w:rsidRPr="008B377E">
        <w:rPr>
          <w:rFonts w:ascii="仿宋_GB2312" w:eastAsia="仿宋_GB2312" w:hAnsi="仿宋" w:cs="Times New Roman" w:hint="eastAsia"/>
          <w:color w:val="000000"/>
          <w:sz w:val="32"/>
          <w:szCs w:val="32"/>
        </w:rPr>
        <w:t>刊上发表的学术论文，奖励10万元/篇； 在《Nature》和《Cell》其它子刊上发表的学术论文，奖励5万元/篇。学校署名第二及以后的，按相应标准的50%进行奖励。</w:t>
      </w:r>
    </w:p>
    <w:p w:rsidR="00B001B0" w:rsidRPr="008B377E" w:rsidRDefault="00B001B0" w:rsidP="009E3DFA">
      <w:pPr>
        <w:pStyle w:val="text"/>
        <w:adjustRightInd w:val="0"/>
        <w:snapToGrid w:val="0"/>
        <w:spacing w:before="0" w:beforeAutospacing="0" w:after="0" w:afterAutospacing="0" w:line="500" w:lineRule="exact"/>
        <w:ind w:firstLine="0"/>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 xml:space="preserve">    2、在《中国社会科学》发表的学术论文，奖励10万元/篇，学校署名第二及以后的，按相应标准的50%进行奖励。在学校认定的人文社会科学权威期刊上发表的学术论文，奖励1万元/篇。</w:t>
      </w:r>
    </w:p>
    <w:p w:rsidR="00B001B0" w:rsidRPr="008B377E" w:rsidRDefault="00B001B0" w:rsidP="009E3DFA">
      <w:pPr>
        <w:pStyle w:val="text"/>
        <w:adjustRightInd w:val="0"/>
        <w:snapToGrid w:val="0"/>
        <w:spacing w:before="0" w:beforeAutospacing="0" w:after="0" w:afterAutospacing="0" w:line="500" w:lineRule="exact"/>
        <w:ind w:firstLine="0"/>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 xml:space="preserve">    3、在《人民日报》、《光明日报》理论版上发表的论文或论述（3000字以上）的，奖励1万元/篇。</w:t>
      </w:r>
    </w:p>
    <w:p w:rsidR="00B001B0" w:rsidRPr="008B377E" w:rsidRDefault="00B001B0" w:rsidP="009E3DFA">
      <w:pPr>
        <w:pStyle w:val="text"/>
        <w:adjustRightInd w:val="0"/>
        <w:snapToGrid w:val="0"/>
        <w:spacing w:before="0" w:beforeAutospacing="0" w:after="0" w:afterAutospacing="0" w:line="500" w:lineRule="exact"/>
        <w:ind w:firstLine="555"/>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4、收录检索奖励标准见表2。</w:t>
      </w:r>
    </w:p>
    <w:p w:rsidR="00B001B0" w:rsidRPr="008B377E" w:rsidRDefault="00B001B0" w:rsidP="009E3DFA">
      <w:pPr>
        <w:pStyle w:val="text"/>
        <w:adjustRightInd w:val="0"/>
        <w:snapToGrid w:val="0"/>
        <w:spacing w:before="0" w:beforeAutospacing="0" w:after="0" w:afterAutospacing="0" w:line="520" w:lineRule="exact"/>
        <w:ind w:firstLine="0"/>
        <w:jc w:val="center"/>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表2  收录检索论文奖励标准</w:t>
      </w:r>
    </w:p>
    <w:tbl>
      <w:tblPr>
        <w:tblW w:w="7789" w:type="dxa"/>
        <w:jc w:val="center"/>
        <w:tblInd w:w="1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gridCol w:w="3988"/>
        <w:gridCol w:w="1821"/>
      </w:tblGrid>
      <w:tr w:rsidR="00B001B0" w:rsidRPr="008B377E">
        <w:trPr>
          <w:jc w:val="center"/>
        </w:trPr>
        <w:tc>
          <w:tcPr>
            <w:tcW w:w="5968" w:type="dxa"/>
            <w:gridSpan w:val="2"/>
            <w:vAlign w:val="center"/>
          </w:tcPr>
          <w:p w:rsidR="00B001B0" w:rsidRPr="008B377E" w:rsidRDefault="00B001B0" w:rsidP="009E3DFA">
            <w:pPr>
              <w:pStyle w:val="text"/>
              <w:adjustRightInd w:val="0"/>
              <w:snapToGrid w:val="0"/>
              <w:spacing w:before="0" w:beforeAutospacing="0" w:after="0" w:afterAutospacing="0" w:line="36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收录源、转载源</w:t>
            </w:r>
          </w:p>
        </w:tc>
        <w:tc>
          <w:tcPr>
            <w:tcW w:w="1821"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奖励标准</w:t>
            </w:r>
          </w:p>
          <w:p w:rsidR="00B001B0" w:rsidRPr="008B377E" w:rsidRDefault="00B001B0" w:rsidP="009E3DFA">
            <w:pPr>
              <w:pStyle w:val="text"/>
              <w:adjustRightInd w:val="0"/>
              <w:snapToGrid w:val="0"/>
              <w:spacing w:before="0" w:beforeAutospacing="0" w:after="0" w:afterAutospacing="0" w:line="36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（万元/篇）</w:t>
            </w:r>
          </w:p>
        </w:tc>
      </w:tr>
      <w:tr w:rsidR="00B001B0" w:rsidRPr="008B377E">
        <w:trPr>
          <w:jc w:val="center"/>
        </w:trPr>
        <w:tc>
          <w:tcPr>
            <w:tcW w:w="1980" w:type="dxa"/>
            <w:vMerge w:val="restart"/>
            <w:vAlign w:val="center"/>
          </w:tcPr>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SCI</w:t>
            </w:r>
          </w:p>
        </w:tc>
        <w:tc>
          <w:tcPr>
            <w:tcW w:w="3988"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1区</w:t>
            </w:r>
          </w:p>
        </w:tc>
        <w:tc>
          <w:tcPr>
            <w:tcW w:w="1821"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4</w:t>
            </w:r>
          </w:p>
        </w:tc>
      </w:tr>
      <w:tr w:rsidR="00B001B0" w:rsidRPr="008B377E">
        <w:trPr>
          <w:jc w:val="center"/>
        </w:trPr>
        <w:tc>
          <w:tcPr>
            <w:tcW w:w="1980" w:type="dxa"/>
            <w:vMerge/>
            <w:vAlign w:val="center"/>
          </w:tcPr>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p>
        </w:tc>
        <w:tc>
          <w:tcPr>
            <w:tcW w:w="3988"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2区</w:t>
            </w:r>
          </w:p>
        </w:tc>
        <w:tc>
          <w:tcPr>
            <w:tcW w:w="1821"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2</w:t>
            </w:r>
          </w:p>
        </w:tc>
      </w:tr>
      <w:tr w:rsidR="00B001B0" w:rsidRPr="008B377E">
        <w:trPr>
          <w:jc w:val="center"/>
        </w:trPr>
        <w:tc>
          <w:tcPr>
            <w:tcW w:w="1980" w:type="dxa"/>
            <w:vMerge/>
            <w:vAlign w:val="center"/>
          </w:tcPr>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p>
        </w:tc>
        <w:tc>
          <w:tcPr>
            <w:tcW w:w="3988"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3区</w:t>
            </w:r>
          </w:p>
        </w:tc>
        <w:tc>
          <w:tcPr>
            <w:tcW w:w="1821"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1</w:t>
            </w:r>
          </w:p>
        </w:tc>
      </w:tr>
      <w:tr w:rsidR="00B001B0" w:rsidRPr="008B377E">
        <w:trPr>
          <w:trHeight w:val="255"/>
          <w:jc w:val="center"/>
        </w:trPr>
        <w:tc>
          <w:tcPr>
            <w:tcW w:w="1980" w:type="dxa"/>
            <w:vMerge/>
            <w:vAlign w:val="center"/>
          </w:tcPr>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p>
        </w:tc>
        <w:tc>
          <w:tcPr>
            <w:tcW w:w="3988"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4区</w:t>
            </w:r>
          </w:p>
        </w:tc>
        <w:tc>
          <w:tcPr>
            <w:tcW w:w="1821"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0.5</w:t>
            </w:r>
          </w:p>
        </w:tc>
      </w:tr>
      <w:tr w:rsidR="00B001B0" w:rsidRPr="008B377E">
        <w:trPr>
          <w:trHeight w:val="467"/>
          <w:jc w:val="center"/>
        </w:trPr>
        <w:tc>
          <w:tcPr>
            <w:tcW w:w="1980"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EI</w:t>
            </w:r>
          </w:p>
        </w:tc>
        <w:tc>
          <w:tcPr>
            <w:tcW w:w="3988"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期刊</w:t>
            </w:r>
          </w:p>
        </w:tc>
        <w:tc>
          <w:tcPr>
            <w:tcW w:w="1821"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0.5</w:t>
            </w:r>
          </w:p>
        </w:tc>
      </w:tr>
      <w:tr w:rsidR="00B001B0" w:rsidRPr="008B377E">
        <w:trPr>
          <w:jc w:val="center"/>
        </w:trPr>
        <w:tc>
          <w:tcPr>
            <w:tcW w:w="5968" w:type="dxa"/>
            <w:gridSpan w:val="2"/>
            <w:vAlign w:val="center"/>
          </w:tcPr>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SSCI、A&amp;HCI</w:t>
            </w:r>
          </w:p>
        </w:tc>
        <w:tc>
          <w:tcPr>
            <w:tcW w:w="1821"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3</w:t>
            </w:r>
          </w:p>
        </w:tc>
      </w:tr>
      <w:tr w:rsidR="00B001B0" w:rsidRPr="008B377E">
        <w:trPr>
          <w:trHeight w:val="444"/>
          <w:jc w:val="center"/>
        </w:trPr>
        <w:tc>
          <w:tcPr>
            <w:tcW w:w="5968" w:type="dxa"/>
            <w:gridSpan w:val="2"/>
            <w:vAlign w:val="center"/>
          </w:tcPr>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CSSCI（不含扩展版）</w:t>
            </w:r>
          </w:p>
        </w:tc>
        <w:tc>
          <w:tcPr>
            <w:tcW w:w="1821"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0.5</w:t>
            </w:r>
          </w:p>
        </w:tc>
      </w:tr>
      <w:tr w:rsidR="00B001B0" w:rsidRPr="008B377E">
        <w:trPr>
          <w:trHeight w:val="444"/>
          <w:jc w:val="center"/>
        </w:trPr>
        <w:tc>
          <w:tcPr>
            <w:tcW w:w="5968" w:type="dxa"/>
            <w:gridSpan w:val="2"/>
            <w:vAlign w:val="center"/>
          </w:tcPr>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CSCD（不含扩展版）</w:t>
            </w:r>
          </w:p>
        </w:tc>
        <w:tc>
          <w:tcPr>
            <w:tcW w:w="1821"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0.15</w:t>
            </w:r>
          </w:p>
        </w:tc>
      </w:tr>
      <w:tr w:rsidR="00B001B0" w:rsidRPr="008B377E">
        <w:trPr>
          <w:trHeight w:val="428"/>
          <w:jc w:val="center"/>
        </w:trPr>
        <w:tc>
          <w:tcPr>
            <w:tcW w:w="5968" w:type="dxa"/>
            <w:gridSpan w:val="2"/>
            <w:vAlign w:val="center"/>
          </w:tcPr>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《新华文摘》全文转载</w:t>
            </w:r>
          </w:p>
        </w:tc>
        <w:tc>
          <w:tcPr>
            <w:tcW w:w="1821"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3</w:t>
            </w:r>
          </w:p>
        </w:tc>
      </w:tr>
      <w:tr w:rsidR="00B001B0" w:rsidRPr="008B377E">
        <w:trPr>
          <w:trHeight w:val="1176"/>
          <w:jc w:val="center"/>
        </w:trPr>
        <w:tc>
          <w:tcPr>
            <w:tcW w:w="5968" w:type="dxa"/>
            <w:gridSpan w:val="2"/>
            <w:vAlign w:val="center"/>
          </w:tcPr>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《新华文摘》论点摘编</w:t>
            </w:r>
          </w:p>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《中国社会科学文摘》全文转载</w:t>
            </w:r>
          </w:p>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《高等学校文科学术文摘》全文转载</w:t>
            </w:r>
          </w:p>
          <w:p w:rsidR="00B001B0" w:rsidRPr="008B377E" w:rsidRDefault="00B001B0" w:rsidP="009E3DFA">
            <w:pPr>
              <w:pStyle w:val="text"/>
              <w:adjustRightInd w:val="0"/>
              <w:snapToGrid w:val="0"/>
              <w:spacing w:before="0" w:beforeAutospacing="0" w:after="0" w:afterAutospacing="0" w:line="360" w:lineRule="exact"/>
              <w:ind w:firstLine="0"/>
              <w:jc w:val="both"/>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《人大报刊复印资料》全文转载</w:t>
            </w:r>
          </w:p>
        </w:tc>
        <w:tc>
          <w:tcPr>
            <w:tcW w:w="1821" w:type="dxa"/>
            <w:vAlign w:val="center"/>
          </w:tcPr>
          <w:p w:rsidR="00B001B0" w:rsidRPr="008B377E" w:rsidRDefault="00B001B0" w:rsidP="009E3DFA">
            <w:pPr>
              <w:pStyle w:val="text"/>
              <w:adjustRightInd w:val="0"/>
              <w:snapToGrid w:val="0"/>
              <w:spacing w:before="0" w:beforeAutospacing="0" w:after="0" w:afterAutospacing="0" w:line="360" w:lineRule="exact"/>
              <w:ind w:firstLine="0"/>
              <w:jc w:val="center"/>
              <w:outlineLvl w:val="0"/>
              <w:rPr>
                <w:rFonts w:ascii="仿宋_GB2312" w:eastAsia="仿宋_GB2312" w:hAnsi="仿宋" w:cs="Times New Roman"/>
                <w:color w:val="000000"/>
                <w:sz w:val="28"/>
                <w:szCs w:val="28"/>
              </w:rPr>
            </w:pPr>
            <w:r w:rsidRPr="008B377E">
              <w:rPr>
                <w:rFonts w:ascii="仿宋_GB2312" w:eastAsia="仿宋_GB2312" w:hAnsi="仿宋" w:cs="Times New Roman" w:hint="eastAsia"/>
                <w:color w:val="000000"/>
                <w:sz w:val="28"/>
                <w:szCs w:val="28"/>
              </w:rPr>
              <w:t>0.5</w:t>
            </w:r>
          </w:p>
        </w:tc>
      </w:tr>
    </w:tbl>
    <w:p w:rsidR="00B001B0" w:rsidRPr="008B377E" w:rsidRDefault="00B001B0" w:rsidP="009E3DFA">
      <w:pPr>
        <w:pStyle w:val="text"/>
        <w:adjustRightInd w:val="0"/>
        <w:snapToGrid w:val="0"/>
        <w:spacing w:before="0" w:beforeAutospacing="0" w:after="0" w:afterAutospacing="0" w:line="500" w:lineRule="exact"/>
        <w:ind w:firstLine="0"/>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 xml:space="preserve">    5、石油、农业与生命科学、理工、人文与社会科学学科群SCI、SSCI收录论文年度影响因子最高奖，1万元/篇。</w:t>
      </w:r>
    </w:p>
    <w:p w:rsidR="00B001B0" w:rsidRPr="008B377E" w:rsidRDefault="00B001B0" w:rsidP="009E3DFA">
      <w:pPr>
        <w:pStyle w:val="text"/>
        <w:adjustRightInd w:val="0"/>
        <w:snapToGrid w:val="0"/>
        <w:spacing w:before="0" w:beforeAutospacing="0" w:after="0" w:afterAutospacing="0" w:line="500" w:lineRule="exact"/>
        <w:ind w:firstLine="0"/>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lastRenderedPageBreak/>
        <w:t xml:space="preserve">    6、被SCI、SSCI、A&amp;HCI收录，统计年度内被引频次在所属领域排名世界前1%的论文（即ESI高被引论文），奖励10万元/篇。</w:t>
      </w:r>
    </w:p>
    <w:p w:rsidR="00B001B0" w:rsidRPr="008B377E" w:rsidRDefault="00B001B0" w:rsidP="009E3DFA">
      <w:pPr>
        <w:pStyle w:val="text"/>
        <w:adjustRightInd w:val="0"/>
        <w:snapToGrid w:val="0"/>
        <w:spacing w:before="0" w:beforeAutospacing="0" w:after="0" w:afterAutospacing="0" w:line="500" w:lineRule="exact"/>
        <w:ind w:firstLine="555"/>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7、被SCI、SSCI、A&amp;HCI收录的论文，5年内单篇他引（指引用和被引用论文的所有作者中没有相同的作者）按0.2万元/每10次标准进行累计奖励（不足10次的不计）。</w:t>
      </w:r>
    </w:p>
    <w:p w:rsidR="00B001B0" w:rsidRPr="008B377E" w:rsidRDefault="00B001B0" w:rsidP="009E3DFA">
      <w:pPr>
        <w:pStyle w:val="text"/>
        <w:adjustRightInd w:val="0"/>
        <w:snapToGrid w:val="0"/>
        <w:spacing w:before="0" w:beforeAutospacing="0" w:after="0" w:afterAutospacing="0" w:line="500" w:lineRule="exact"/>
        <w:ind w:firstLine="555"/>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8、同一论文被不同系统收录的，按最高额度进行奖励，不重复奖励。</w:t>
      </w:r>
    </w:p>
    <w:p w:rsidR="00B001B0" w:rsidRPr="008B377E" w:rsidRDefault="00B001B0" w:rsidP="009E3DFA">
      <w:pPr>
        <w:pStyle w:val="text"/>
        <w:adjustRightInd w:val="0"/>
        <w:snapToGrid w:val="0"/>
        <w:spacing w:before="0" w:beforeAutospacing="0" w:after="0" w:afterAutospacing="0" w:line="500" w:lineRule="exact"/>
        <w:ind w:firstLine="555"/>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9、文学作品认定为论文时参照相应标准进行奖励。</w:t>
      </w:r>
    </w:p>
    <w:p w:rsidR="00B001B0" w:rsidRPr="008B377E" w:rsidRDefault="00B001B0" w:rsidP="009E3DFA">
      <w:pPr>
        <w:pStyle w:val="text"/>
        <w:adjustRightInd w:val="0"/>
        <w:snapToGrid w:val="0"/>
        <w:spacing w:before="0" w:beforeAutospacing="0" w:after="0" w:afterAutospacing="0" w:line="500" w:lineRule="exact"/>
        <w:ind w:firstLineChars="219" w:firstLine="704"/>
        <w:jc w:val="both"/>
        <w:outlineLvl w:val="0"/>
        <w:rPr>
          <w:rFonts w:ascii="仿宋_GB2312" w:eastAsia="仿宋_GB2312" w:hAnsi="仿宋" w:cs="Times New Roman"/>
          <w:b/>
          <w:color w:val="000000"/>
          <w:sz w:val="32"/>
          <w:szCs w:val="32"/>
        </w:rPr>
      </w:pPr>
      <w:r w:rsidRPr="008B377E">
        <w:rPr>
          <w:rFonts w:ascii="仿宋_GB2312" w:eastAsia="仿宋_GB2312" w:hAnsi="仿宋" w:cs="Times New Roman" w:hint="eastAsia"/>
          <w:b/>
          <w:color w:val="000000"/>
          <w:sz w:val="32"/>
          <w:szCs w:val="32"/>
        </w:rPr>
        <w:t xml:space="preserve">第十一条  </w:t>
      </w:r>
      <w:r w:rsidRPr="008B377E">
        <w:rPr>
          <w:rFonts w:ascii="仿宋_GB2312" w:eastAsia="仿宋_GB2312" w:hAnsi="仿宋" w:cs="Times New Roman" w:hint="eastAsia"/>
          <w:color w:val="000000"/>
          <w:sz w:val="32"/>
          <w:szCs w:val="32"/>
        </w:rPr>
        <w:t>知识产权贡献奖。用于奖励学校获批的发明专利、动植物新品种、新药等。</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1、发明专利奖励。</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（1）以学校为第一专利权人获</w:t>
      </w:r>
      <w:proofErr w:type="gramStart"/>
      <w:r w:rsidRPr="008B377E">
        <w:rPr>
          <w:rFonts w:ascii="仿宋_GB2312" w:eastAsia="仿宋_GB2312" w:hAnsi="仿宋" w:cs="Times New Roman" w:hint="eastAsia"/>
          <w:color w:val="000000"/>
          <w:sz w:val="32"/>
          <w:szCs w:val="32"/>
        </w:rPr>
        <w:t>批国家</w:t>
      </w:r>
      <w:proofErr w:type="gramEnd"/>
      <w:r w:rsidRPr="008B377E">
        <w:rPr>
          <w:rFonts w:ascii="仿宋_GB2312" w:eastAsia="仿宋_GB2312" w:hAnsi="仿宋" w:cs="Times New Roman" w:hint="eastAsia"/>
          <w:color w:val="000000"/>
          <w:sz w:val="32"/>
          <w:szCs w:val="32"/>
        </w:rPr>
        <w:t>发明专利，每项奖励1万元；国外发明专利，每项奖励2万元。</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（2）以学校为第二专利权人的，按相应标准的50%进行奖励；第三及以后的专利权人，按相应标准的25%进行奖励。</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（3）对实现成果转移转化的发明专利（效益明显），增加100%奖励额度。</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2、动植物新品种奖励。</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（1）以学校为第一选育单位通过动植物新品种国家审定的，奖励标准为：动物新品种20万元/</w:t>
      </w:r>
      <w:r w:rsidR="009E3DFA">
        <w:rPr>
          <w:rFonts w:ascii="仿宋_GB2312" w:eastAsia="仿宋_GB2312" w:hAnsi="仿宋" w:cs="Times New Roman" w:hint="eastAsia"/>
          <w:color w:val="000000"/>
          <w:sz w:val="32"/>
          <w:szCs w:val="32"/>
        </w:rPr>
        <w:t>项</w:t>
      </w:r>
      <w:r w:rsidRPr="008B377E">
        <w:rPr>
          <w:rFonts w:ascii="仿宋_GB2312" w:eastAsia="仿宋_GB2312" w:hAnsi="仿宋" w:cs="Times New Roman" w:hint="eastAsia"/>
          <w:color w:val="000000"/>
          <w:sz w:val="32"/>
          <w:szCs w:val="32"/>
        </w:rPr>
        <w:t>, 主要农作物和林木新品种 10万元/</w:t>
      </w:r>
      <w:r w:rsidR="009E3DFA">
        <w:rPr>
          <w:rFonts w:ascii="仿宋_GB2312" w:eastAsia="仿宋_GB2312" w:hAnsi="仿宋" w:cs="Times New Roman" w:hint="eastAsia"/>
          <w:color w:val="000000"/>
          <w:sz w:val="32"/>
          <w:szCs w:val="32"/>
        </w:rPr>
        <w:t>项</w:t>
      </w:r>
      <w:r w:rsidRPr="008B377E">
        <w:rPr>
          <w:rFonts w:ascii="仿宋_GB2312" w:eastAsia="仿宋_GB2312" w:hAnsi="仿宋" w:cs="Times New Roman" w:hint="eastAsia"/>
          <w:color w:val="000000"/>
          <w:sz w:val="32"/>
          <w:szCs w:val="32"/>
        </w:rPr>
        <w:t>，非主要农作物新品种 5万元/</w:t>
      </w:r>
      <w:r w:rsidR="009E3DFA">
        <w:rPr>
          <w:rFonts w:ascii="仿宋_GB2312" w:eastAsia="仿宋_GB2312" w:hAnsi="仿宋" w:cs="Times New Roman" w:hint="eastAsia"/>
          <w:color w:val="000000"/>
          <w:sz w:val="32"/>
          <w:szCs w:val="32"/>
        </w:rPr>
        <w:t>项</w:t>
      </w:r>
      <w:r w:rsidRPr="008B377E">
        <w:rPr>
          <w:rFonts w:ascii="仿宋_GB2312" w:eastAsia="仿宋_GB2312" w:hAnsi="仿宋" w:cs="Times New Roman" w:hint="eastAsia"/>
          <w:color w:val="000000"/>
          <w:sz w:val="32"/>
          <w:szCs w:val="32"/>
        </w:rPr>
        <w:t>。</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（2）通过省级审定的，按国家审定奖励标准的50%进行奖励。</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（3）以学校为第二选育单位，按相应标准的50%进行奖励；第三及以后选育单位，按相应标准的25%进行奖励。</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lastRenderedPageBreak/>
        <w:t>（4）对实现成果转移转化的新品种，增加100%奖励额度。</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3、新药发明奖励</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（1）对通过国家审批的新药，学校为第一持有者的奖励标准为：</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一类新药50万元/</w:t>
      </w:r>
      <w:r w:rsidR="009E3DFA">
        <w:rPr>
          <w:rFonts w:ascii="仿宋_GB2312" w:eastAsia="仿宋_GB2312" w:hAnsi="仿宋" w:cs="Times New Roman" w:hint="eastAsia"/>
          <w:color w:val="000000"/>
          <w:sz w:val="32"/>
          <w:szCs w:val="32"/>
        </w:rPr>
        <w:t>项</w:t>
      </w:r>
      <w:r w:rsidRPr="008B377E">
        <w:rPr>
          <w:rFonts w:ascii="仿宋_GB2312" w:eastAsia="仿宋_GB2312" w:hAnsi="仿宋" w:cs="Times New Roman" w:hint="eastAsia"/>
          <w:color w:val="000000"/>
          <w:sz w:val="32"/>
          <w:szCs w:val="32"/>
        </w:rPr>
        <w:t>，二类新药20万元/</w:t>
      </w:r>
      <w:r w:rsidR="009E3DFA">
        <w:rPr>
          <w:rFonts w:ascii="仿宋_GB2312" w:eastAsia="仿宋_GB2312" w:hAnsi="仿宋" w:cs="Times New Roman" w:hint="eastAsia"/>
          <w:color w:val="000000"/>
          <w:sz w:val="32"/>
          <w:szCs w:val="32"/>
        </w:rPr>
        <w:t>项</w:t>
      </w:r>
      <w:r w:rsidRPr="008B377E">
        <w:rPr>
          <w:rFonts w:ascii="仿宋_GB2312" w:eastAsia="仿宋_GB2312" w:hAnsi="仿宋" w:cs="Times New Roman" w:hint="eastAsia"/>
          <w:color w:val="000000"/>
          <w:sz w:val="32"/>
          <w:szCs w:val="32"/>
        </w:rPr>
        <w:t>，三类新药15万元/</w:t>
      </w:r>
      <w:r w:rsidR="009E3DFA">
        <w:rPr>
          <w:rFonts w:ascii="仿宋_GB2312" w:eastAsia="仿宋_GB2312" w:hAnsi="仿宋" w:cs="Times New Roman" w:hint="eastAsia"/>
          <w:color w:val="000000"/>
          <w:sz w:val="32"/>
          <w:szCs w:val="32"/>
        </w:rPr>
        <w:t>项</w:t>
      </w:r>
      <w:r w:rsidRPr="008B377E">
        <w:rPr>
          <w:rFonts w:ascii="仿宋_GB2312" w:eastAsia="仿宋_GB2312" w:hAnsi="仿宋" w:cs="Times New Roman" w:hint="eastAsia"/>
          <w:color w:val="000000"/>
          <w:sz w:val="32"/>
          <w:szCs w:val="32"/>
        </w:rPr>
        <w:t>，四类新药10万元/</w:t>
      </w:r>
      <w:r w:rsidR="009E3DFA">
        <w:rPr>
          <w:rFonts w:ascii="仿宋_GB2312" w:eastAsia="仿宋_GB2312" w:hAnsi="仿宋" w:cs="Times New Roman" w:hint="eastAsia"/>
          <w:color w:val="000000"/>
          <w:sz w:val="32"/>
          <w:szCs w:val="32"/>
        </w:rPr>
        <w:t>项</w:t>
      </w:r>
      <w:r w:rsidRPr="008B377E">
        <w:rPr>
          <w:rFonts w:ascii="仿宋_GB2312" w:eastAsia="仿宋_GB2312" w:hAnsi="仿宋" w:cs="Times New Roman" w:hint="eastAsia"/>
          <w:color w:val="000000"/>
          <w:sz w:val="32"/>
          <w:szCs w:val="32"/>
        </w:rPr>
        <w:t>，五类新药5万元/</w:t>
      </w:r>
      <w:r w:rsidR="009E3DFA">
        <w:rPr>
          <w:rFonts w:ascii="仿宋_GB2312" w:eastAsia="仿宋_GB2312" w:hAnsi="仿宋" w:cs="Times New Roman" w:hint="eastAsia"/>
          <w:color w:val="000000"/>
          <w:sz w:val="32"/>
          <w:szCs w:val="32"/>
        </w:rPr>
        <w:t>项</w:t>
      </w:r>
      <w:r w:rsidRPr="008B377E">
        <w:rPr>
          <w:rFonts w:ascii="仿宋_GB2312" w:eastAsia="仿宋_GB2312" w:hAnsi="仿宋" w:cs="Times New Roman" w:hint="eastAsia"/>
          <w:color w:val="000000"/>
          <w:sz w:val="32"/>
          <w:szCs w:val="32"/>
        </w:rPr>
        <w:t>。</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（2）学校为第二、第三及以后持有者的，分别按标准的50%、25%进行奖励。</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（3）对实现成果转移转化的新药，增加100%奖励额度。</w:t>
      </w:r>
    </w:p>
    <w:p w:rsidR="00B001B0" w:rsidRPr="002D7809" w:rsidRDefault="00B001B0" w:rsidP="009E3DFA">
      <w:pPr>
        <w:pStyle w:val="text"/>
        <w:adjustRightInd w:val="0"/>
        <w:snapToGrid w:val="0"/>
        <w:spacing w:before="0" w:beforeAutospacing="0" w:after="0" w:afterAutospacing="0" w:line="500" w:lineRule="exact"/>
        <w:ind w:firstLineChars="219" w:firstLine="704"/>
        <w:jc w:val="both"/>
        <w:outlineLvl w:val="0"/>
        <w:rPr>
          <w:rFonts w:ascii="仿宋_GB2312" w:eastAsia="仿宋_GB2312" w:hAnsi="仿宋" w:cs="Times New Roman"/>
          <w:color w:val="000000"/>
          <w:spacing w:val="-4"/>
          <w:sz w:val="32"/>
          <w:szCs w:val="32"/>
        </w:rPr>
      </w:pPr>
      <w:r w:rsidRPr="008B377E">
        <w:rPr>
          <w:rFonts w:ascii="仿宋_GB2312" w:eastAsia="仿宋_GB2312" w:hAnsi="仿宋" w:cs="Times New Roman" w:hint="eastAsia"/>
          <w:b/>
          <w:color w:val="000000"/>
          <w:sz w:val="32"/>
          <w:szCs w:val="32"/>
        </w:rPr>
        <w:t xml:space="preserve">第十二条  </w:t>
      </w:r>
      <w:r w:rsidRPr="002D7809">
        <w:rPr>
          <w:rFonts w:ascii="仿宋_GB2312" w:eastAsia="仿宋_GB2312" w:hAnsi="仿宋" w:cs="Times New Roman" w:hint="eastAsia"/>
          <w:color w:val="000000"/>
          <w:spacing w:val="-4"/>
          <w:sz w:val="32"/>
          <w:szCs w:val="32"/>
        </w:rPr>
        <w:t>科研成果获奖贡献奖。由省级及以上政府授予，学校为第一完成单位获得的科研成果奖励，奖励标准见表3。</w:t>
      </w:r>
    </w:p>
    <w:p w:rsidR="00B001B0" w:rsidRPr="008B377E" w:rsidRDefault="00B001B0" w:rsidP="00A758BC">
      <w:pPr>
        <w:pStyle w:val="text"/>
        <w:adjustRightInd w:val="0"/>
        <w:snapToGrid w:val="0"/>
        <w:spacing w:beforeLines="50" w:beforeAutospacing="0" w:after="0" w:afterAutospacing="0" w:line="520" w:lineRule="exact"/>
        <w:ind w:firstLine="0"/>
        <w:jc w:val="center"/>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表3  科研成果</w:t>
      </w:r>
      <w:proofErr w:type="gramStart"/>
      <w:r w:rsidRPr="008B377E">
        <w:rPr>
          <w:rFonts w:ascii="仿宋_GB2312" w:eastAsia="仿宋_GB2312" w:hAnsi="仿宋" w:cs="Times New Roman" w:hint="eastAsia"/>
          <w:color w:val="000000"/>
          <w:sz w:val="32"/>
          <w:szCs w:val="32"/>
        </w:rPr>
        <w:t>奖贡献</w:t>
      </w:r>
      <w:proofErr w:type="gramEnd"/>
      <w:r w:rsidRPr="008B377E">
        <w:rPr>
          <w:rFonts w:ascii="仿宋_GB2312" w:eastAsia="仿宋_GB2312" w:hAnsi="仿宋" w:cs="Times New Roman" w:hint="eastAsia"/>
          <w:color w:val="000000"/>
          <w:sz w:val="32"/>
          <w:szCs w:val="32"/>
        </w:rPr>
        <w:t>奖励标准</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5344"/>
        <w:gridCol w:w="1701"/>
      </w:tblGrid>
      <w:tr w:rsidR="00B001B0" w:rsidRPr="008B377E">
        <w:tc>
          <w:tcPr>
            <w:tcW w:w="855" w:type="dxa"/>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类别</w:t>
            </w:r>
          </w:p>
        </w:tc>
        <w:tc>
          <w:tcPr>
            <w:tcW w:w="5344" w:type="dxa"/>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奖励级别</w:t>
            </w:r>
          </w:p>
        </w:tc>
        <w:tc>
          <w:tcPr>
            <w:tcW w:w="1701" w:type="dxa"/>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奖励额度</w:t>
            </w:r>
          </w:p>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（万元/项）</w:t>
            </w:r>
          </w:p>
        </w:tc>
      </w:tr>
      <w:tr w:rsidR="00B001B0" w:rsidRPr="008B377E">
        <w:tc>
          <w:tcPr>
            <w:tcW w:w="855" w:type="dxa"/>
            <w:vMerge w:val="restart"/>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国家</w:t>
            </w:r>
          </w:p>
        </w:tc>
        <w:tc>
          <w:tcPr>
            <w:tcW w:w="5344" w:type="dxa"/>
          </w:tcPr>
          <w:p w:rsidR="00B001B0" w:rsidRPr="008B377E" w:rsidRDefault="00B001B0" w:rsidP="009E3DFA">
            <w:pPr>
              <w:pStyle w:val="3"/>
              <w:tabs>
                <w:tab w:val="center" w:pos="4153"/>
                <w:tab w:val="left" w:pos="8100"/>
                <w:tab w:val="right" w:pos="8306"/>
              </w:tabs>
              <w:snapToGrid w:val="0"/>
              <w:spacing w:after="0" w:line="360" w:lineRule="exact"/>
              <w:ind w:leftChars="0" w:left="0"/>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国家最高科学技术奖</w:t>
            </w:r>
          </w:p>
        </w:tc>
        <w:tc>
          <w:tcPr>
            <w:tcW w:w="1701" w:type="dxa"/>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300</w:t>
            </w:r>
          </w:p>
        </w:tc>
      </w:tr>
      <w:tr w:rsidR="00B001B0" w:rsidRPr="008B377E">
        <w:tc>
          <w:tcPr>
            <w:tcW w:w="855" w:type="dxa"/>
            <w:vMerge/>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firstLineChars="192" w:firstLine="538"/>
              <w:jc w:val="center"/>
              <w:rPr>
                <w:rFonts w:ascii="仿宋_GB2312" w:eastAsia="仿宋_GB2312" w:hAnsi="仿宋"/>
                <w:color w:val="000000"/>
                <w:kern w:val="0"/>
                <w:sz w:val="28"/>
                <w:szCs w:val="28"/>
              </w:rPr>
            </w:pPr>
          </w:p>
        </w:tc>
        <w:tc>
          <w:tcPr>
            <w:tcW w:w="5344" w:type="dxa"/>
          </w:tcPr>
          <w:p w:rsidR="00B001B0" w:rsidRPr="008B377E" w:rsidRDefault="00B001B0" w:rsidP="009E3DFA">
            <w:pPr>
              <w:pStyle w:val="3"/>
              <w:tabs>
                <w:tab w:val="center" w:pos="4153"/>
                <w:tab w:val="left" w:pos="8100"/>
                <w:tab w:val="right" w:pos="8306"/>
              </w:tabs>
              <w:snapToGrid w:val="0"/>
              <w:spacing w:after="0" w:line="360" w:lineRule="exact"/>
              <w:ind w:leftChars="0" w:left="0"/>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国家科学技术奖特等奖</w:t>
            </w:r>
          </w:p>
        </w:tc>
        <w:tc>
          <w:tcPr>
            <w:tcW w:w="1701" w:type="dxa"/>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150</w:t>
            </w:r>
          </w:p>
        </w:tc>
      </w:tr>
      <w:tr w:rsidR="00B001B0" w:rsidRPr="008B377E">
        <w:tc>
          <w:tcPr>
            <w:tcW w:w="855" w:type="dxa"/>
            <w:vMerge/>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firstLineChars="192" w:firstLine="538"/>
              <w:jc w:val="center"/>
              <w:rPr>
                <w:rFonts w:ascii="仿宋_GB2312" w:eastAsia="仿宋_GB2312" w:hAnsi="仿宋"/>
                <w:color w:val="000000"/>
                <w:kern w:val="0"/>
                <w:sz w:val="28"/>
                <w:szCs w:val="28"/>
              </w:rPr>
            </w:pPr>
          </w:p>
        </w:tc>
        <w:tc>
          <w:tcPr>
            <w:tcW w:w="5344" w:type="dxa"/>
          </w:tcPr>
          <w:p w:rsidR="00B001B0" w:rsidRPr="008B377E" w:rsidRDefault="00B001B0" w:rsidP="009E3DFA">
            <w:pPr>
              <w:pStyle w:val="3"/>
              <w:tabs>
                <w:tab w:val="center" w:pos="4153"/>
                <w:tab w:val="left" w:pos="8100"/>
                <w:tab w:val="right" w:pos="8306"/>
              </w:tabs>
              <w:snapToGrid w:val="0"/>
              <w:spacing w:after="0" w:line="360" w:lineRule="exact"/>
              <w:ind w:leftChars="0" w:left="0"/>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国家科学技术奖一等奖、高等学校科学研究优秀成果奖（人文社会科学）特等奖</w:t>
            </w:r>
          </w:p>
        </w:tc>
        <w:tc>
          <w:tcPr>
            <w:tcW w:w="1701" w:type="dxa"/>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100</w:t>
            </w:r>
          </w:p>
        </w:tc>
      </w:tr>
      <w:tr w:rsidR="00B001B0" w:rsidRPr="008B377E">
        <w:tc>
          <w:tcPr>
            <w:tcW w:w="855" w:type="dxa"/>
            <w:vMerge/>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firstLineChars="192" w:firstLine="538"/>
              <w:jc w:val="center"/>
              <w:rPr>
                <w:rFonts w:ascii="仿宋_GB2312" w:eastAsia="仿宋_GB2312" w:hAnsi="仿宋"/>
                <w:color w:val="000000"/>
                <w:kern w:val="0"/>
                <w:sz w:val="28"/>
                <w:szCs w:val="28"/>
              </w:rPr>
            </w:pPr>
          </w:p>
        </w:tc>
        <w:tc>
          <w:tcPr>
            <w:tcW w:w="5344" w:type="dxa"/>
          </w:tcPr>
          <w:p w:rsidR="00B001B0" w:rsidRPr="008B377E" w:rsidRDefault="00B001B0" w:rsidP="009E3DFA">
            <w:pPr>
              <w:pStyle w:val="3"/>
              <w:tabs>
                <w:tab w:val="center" w:pos="4153"/>
                <w:tab w:val="left" w:pos="8100"/>
                <w:tab w:val="right" w:pos="8306"/>
              </w:tabs>
              <w:snapToGrid w:val="0"/>
              <w:spacing w:after="0" w:line="360" w:lineRule="exact"/>
              <w:ind w:leftChars="0" w:left="0"/>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国家科学技术奖二等奖、高等学校科学研究优秀成果奖（人文社会科学）一等奖</w:t>
            </w:r>
          </w:p>
        </w:tc>
        <w:tc>
          <w:tcPr>
            <w:tcW w:w="1701" w:type="dxa"/>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50</w:t>
            </w:r>
          </w:p>
        </w:tc>
      </w:tr>
      <w:tr w:rsidR="00B001B0" w:rsidRPr="008B377E">
        <w:tc>
          <w:tcPr>
            <w:tcW w:w="855" w:type="dxa"/>
            <w:vMerge/>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firstLineChars="192" w:firstLine="538"/>
              <w:jc w:val="center"/>
              <w:rPr>
                <w:rFonts w:ascii="仿宋_GB2312" w:eastAsia="仿宋_GB2312" w:hAnsi="仿宋"/>
                <w:color w:val="000000"/>
                <w:kern w:val="0"/>
                <w:sz w:val="28"/>
                <w:szCs w:val="28"/>
              </w:rPr>
            </w:pPr>
          </w:p>
        </w:tc>
        <w:tc>
          <w:tcPr>
            <w:tcW w:w="5344" w:type="dxa"/>
          </w:tcPr>
          <w:p w:rsidR="00B001B0" w:rsidRPr="008B377E" w:rsidRDefault="00B001B0" w:rsidP="009E3DFA">
            <w:pPr>
              <w:snapToGrid w:val="0"/>
              <w:spacing w:line="360" w:lineRule="exact"/>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高等学校科学研究优秀成果奖（人文社会科学）二等奖</w:t>
            </w:r>
          </w:p>
        </w:tc>
        <w:tc>
          <w:tcPr>
            <w:tcW w:w="1701" w:type="dxa"/>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15</w:t>
            </w:r>
          </w:p>
        </w:tc>
      </w:tr>
      <w:tr w:rsidR="00B001B0" w:rsidRPr="008B377E">
        <w:tc>
          <w:tcPr>
            <w:tcW w:w="855" w:type="dxa"/>
            <w:vMerge/>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firstLineChars="192" w:firstLine="538"/>
              <w:jc w:val="center"/>
              <w:rPr>
                <w:rFonts w:ascii="仿宋_GB2312" w:eastAsia="仿宋_GB2312" w:hAnsi="仿宋"/>
                <w:color w:val="000000"/>
                <w:kern w:val="0"/>
                <w:sz w:val="28"/>
                <w:szCs w:val="28"/>
              </w:rPr>
            </w:pPr>
          </w:p>
        </w:tc>
        <w:tc>
          <w:tcPr>
            <w:tcW w:w="5344" w:type="dxa"/>
          </w:tcPr>
          <w:p w:rsidR="00B001B0" w:rsidRPr="008B377E" w:rsidRDefault="00B001B0" w:rsidP="009E3DFA">
            <w:pPr>
              <w:snapToGrid w:val="0"/>
              <w:spacing w:line="360" w:lineRule="exact"/>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高等学校科学研究优秀成果奖（人文社会科学）三等奖</w:t>
            </w:r>
          </w:p>
        </w:tc>
        <w:tc>
          <w:tcPr>
            <w:tcW w:w="1701" w:type="dxa"/>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10</w:t>
            </w:r>
          </w:p>
        </w:tc>
      </w:tr>
      <w:tr w:rsidR="00B001B0" w:rsidRPr="008B377E">
        <w:tc>
          <w:tcPr>
            <w:tcW w:w="855" w:type="dxa"/>
            <w:vMerge w:val="restart"/>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省部</w:t>
            </w:r>
          </w:p>
        </w:tc>
        <w:tc>
          <w:tcPr>
            <w:tcW w:w="5344" w:type="dxa"/>
          </w:tcPr>
          <w:p w:rsidR="00B001B0" w:rsidRPr="008B377E" w:rsidRDefault="00B001B0" w:rsidP="009E3DFA">
            <w:pPr>
              <w:pStyle w:val="3"/>
              <w:tabs>
                <w:tab w:val="center" w:pos="4153"/>
                <w:tab w:val="left" w:pos="8100"/>
                <w:tab w:val="right" w:pos="8306"/>
              </w:tabs>
              <w:snapToGrid w:val="0"/>
              <w:spacing w:after="0" w:line="360" w:lineRule="exact"/>
              <w:ind w:leftChars="0" w:left="0"/>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省部级特等奖、突出贡献奖</w:t>
            </w:r>
          </w:p>
        </w:tc>
        <w:tc>
          <w:tcPr>
            <w:tcW w:w="1701" w:type="dxa"/>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20</w:t>
            </w:r>
          </w:p>
        </w:tc>
      </w:tr>
      <w:tr w:rsidR="00B001B0" w:rsidRPr="008B377E">
        <w:tc>
          <w:tcPr>
            <w:tcW w:w="855" w:type="dxa"/>
            <w:vMerge/>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p>
        </w:tc>
        <w:tc>
          <w:tcPr>
            <w:tcW w:w="5344" w:type="dxa"/>
          </w:tcPr>
          <w:p w:rsidR="00B001B0" w:rsidRPr="008B377E" w:rsidRDefault="00B001B0" w:rsidP="009E3DFA">
            <w:pPr>
              <w:pStyle w:val="3"/>
              <w:tabs>
                <w:tab w:val="center" w:pos="4153"/>
                <w:tab w:val="left" w:pos="8100"/>
                <w:tab w:val="right" w:pos="8306"/>
              </w:tabs>
              <w:snapToGrid w:val="0"/>
              <w:spacing w:after="0" w:line="360" w:lineRule="exact"/>
              <w:ind w:leftChars="0" w:left="0"/>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省部级一等奖</w:t>
            </w:r>
          </w:p>
        </w:tc>
        <w:tc>
          <w:tcPr>
            <w:tcW w:w="1701" w:type="dxa"/>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15</w:t>
            </w:r>
          </w:p>
        </w:tc>
      </w:tr>
      <w:tr w:rsidR="00B001B0" w:rsidRPr="008B377E">
        <w:tc>
          <w:tcPr>
            <w:tcW w:w="855" w:type="dxa"/>
            <w:vMerge/>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firstLineChars="192" w:firstLine="538"/>
              <w:jc w:val="center"/>
              <w:rPr>
                <w:rFonts w:ascii="仿宋_GB2312" w:eastAsia="仿宋_GB2312" w:hAnsi="仿宋"/>
                <w:color w:val="000000"/>
                <w:kern w:val="0"/>
                <w:sz w:val="28"/>
                <w:szCs w:val="28"/>
              </w:rPr>
            </w:pPr>
          </w:p>
        </w:tc>
        <w:tc>
          <w:tcPr>
            <w:tcW w:w="5344" w:type="dxa"/>
          </w:tcPr>
          <w:p w:rsidR="00B001B0" w:rsidRPr="008B377E" w:rsidRDefault="00B001B0" w:rsidP="009E3DFA">
            <w:pPr>
              <w:pStyle w:val="3"/>
              <w:tabs>
                <w:tab w:val="center" w:pos="4153"/>
                <w:tab w:val="left" w:pos="8100"/>
                <w:tab w:val="right" w:pos="8306"/>
              </w:tabs>
              <w:snapToGrid w:val="0"/>
              <w:spacing w:after="0" w:line="360" w:lineRule="exact"/>
              <w:ind w:leftChars="0" w:left="0"/>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省部级二等奖</w:t>
            </w:r>
          </w:p>
        </w:tc>
        <w:tc>
          <w:tcPr>
            <w:tcW w:w="1701" w:type="dxa"/>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10</w:t>
            </w:r>
          </w:p>
        </w:tc>
      </w:tr>
      <w:tr w:rsidR="00B001B0" w:rsidRPr="008B377E">
        <w:tc>
          <w:tcPr>
            <w:tcW w:w="855" w:type="dxa"/>
            <w:vMerge/>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firstLineChars="192" w:firstLine="538"/>
              <w:jc w:val="center"/>
              <w:rPr>
                <w:rFonts w:ascii="仿宋_GB2312" w:eastAsia="仿宋_GB2312" w:hAnsi="仿宋"/>
                <w:color w:val="000000"/>
                <w:kern w:val="0"/>
                <w:sz w:val="28"/>
                <w:szCs w:val="28"/>
              </w:rPr>
            </w:pPr>
          </w:p>
        </w:tc>
        <w:tc>
          <w:tcPr>
            <w:tcW w:w="5344" w:type="dxa"/>
          </w:tcPr>
          <w:p w:rsidR="00B001B0" w:rsidRPr="008B377E" w:rsidRDefault="00B001B0" w:rsidP="009E3DFA">
            <w:pPr>
              <w:pStyle w:val="3"/>
              <w:tabs>
                <w:tab w:val="center" w:pos="4153"/>
                <w:tab w:val="left" w:pos="8100"/>
                <w:tab w:val="right" w:pos="8306"/>
              </w:tabs>
              <w:snapToGrid w:val="0"/>
              <w:spacing w:after="0" w:line="360" w:lineRule="exact"/>
              <w:ind w:leftChars="0" w:left="0"/>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省部级三等奖</w:t>
            </w:r>
          </w:p>
        </w:tc>
        <w:tc>
          <w:tcPr>
            <w:tcW w:w="1701" w:type="dxa"/>
            <w:vAlign w:val="center"/>
          </w:tcPr>
          <w:p w:rsidR="00B001B0" w:rsidRPr="008B377E" w:rsidRDefault="00B001B0" w:rsidP="009E3DFA">
            <w:pPr>
              <w:pStyle w:val="3"/>
              <w:tabs>
                <w:tab w:val="center" w:pos="4153"/>
                <w:tab w:val="left" w:pos="8100"/>
                <w:tab w:val="right" w:pos="8306"/>
              </w:tabs>
              <w:snapToGrid w:val="0"/>
              <w:spacing w:after="0" w:line="360" w:lineRule="exact"/>
              <w:ind w:leftChars="0" w:left="0"/>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3</w:t>
            </w:r>
          </w:p>
        </w:tc>
      </w:tr>
    </w:tbl>
    <w:p w:rsidR="00B001B0" w:rsidRPr="008B377E" w:rsidRDefault="00B001B0" w:rsidP="009E3DFA">
      <w:pPr>
        <w:pStyle w:val="text"/>
        <w:adjustRightInd w:val="0"/>
        <w:snapToGrid w:val="0"/>
        <w:spacing w:before="0" w:beforeAutospacing="0" w:after="0" w:afterAutospacing="0" w:line="520" w:lineRule="exact"/>
        <w:ind w:firstLine="570"/>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lastRenderedPageBreak/>
        <w:t>1、凡是在学科评估、各大高校排行榜中所采用的其它类别成果及学校认定的其它成果奖励，按对等标准原则进行参照奖励。</w:t>
      </w:r>
    </w:p>
    <w:p w:rsidR="00B001B0" w:rsidRPr="008B377E" w:rsidRDefault="00B001B0" w:rsidP="009E3DFA">
      <w:pPr>
        <w:pStyle w:val="text"/>
        <w:adjustRightInd w:val="0"/>
        <w:snapToGrid w:val="0"/>
        <w:spacing w:before="0" w:beforeAutospacing="0" w:after="0" w:afterAutospacing="0" w:line="520" w:lineRule="exact"/>
        <w:ind w:firstLine="570"/>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2、学校为非第一完成单位的，对国家级奖励，按相应标准的1/3并乘以单位排名序数进行折算；对省（部）奖励，按成果署名单位排名折算；最后再按成果署名人员排名分配系数分配。</w:t>
      </w:r>
    </w:p>
    <w:p w:rsidR="00B001B0" w:rsidRPr="008B377E" w:rsidRDefault="00B001B0" w:rsidP="009E3DFA">
      <w:pPr>
        <w:pStyle w:val="text"/>
        <w:adjustRightInd w:val="0"/>
        <w:snapToGrid w:val="0"/>
        <w:spacing w:before="0" w:beforeAutospacing="0" w:after="0" w:afterAutospacing="0" w:line="520" w:lineRule="exact"/>
        <w:ind w:firstLine="0"/>
        <w:jc w:val="both"/>
        <w:outlineLvl w:val="0"/>
        <w:rPr>
          <w:rFonts w:ascii="仿宋_GB2312" w:eastAsia="仿宋_GB2312" w:hAnsi="仿宋" w:cs="Times New Roman"/>
          <w:color w:val="000000"/>
          <w:sz w:val="32"/>
          <w:szCs w:val="32"/>
        </w:rPr>
      </w:pPr>
      <w:r w:rsidRPr="008B377E">
        <w:rPr>
          <w:rFonts w:ascii="仿宋_GB2312" w:eastAsia="仿宋_GB2312" w:hAnsi="宋体" w:hint="eastAsia"/>
          <w:sz w:val="32"/>
          <w:szCs w:val="32"/>
        </w:rPr>
        <w:t xml:space="preserve">    3、</w:t>
      </w:r>
      <w:r w:rsidRPr="008B377E">
        <w:rPr>
          <w:rFonts w:ascii="仿宋_GB2312" w:eastAsia="仿宋_GB2312" w:hAnsi="仿宋" w:cs="Times New Roman" w:hint="eastAsia"/>
          <w:color w:val="000000"/>
          <w:sz w:val="32"/>
          <w:szCs w:val="32"/>
        </w:rPr>
        <w:t>科研成果获得不同类别的奖励，经学校学术委员会认定为同一成果的，按其所获最高级别奖励进行奖励。已获学校奖励的科研成果，再获更高级别奖励时，只补发差额部分奖金。</w:t>
      </w:r>
    </w:p>
    <w:p w:rsidR="00B001B0" w:rsidRPr="008B377E" w:rsidRDefault="00B001B0" w:rsidP="009E3DFA">
      <w:pPr>
        <w:pStyle w:val="text"/>
        <w:adjustRightInd w:val="0"/>
        <w:snapToGrid w:val="0"/>
        <w:spacing w:before="0" w:beforeAutospacing="0" w:after="0" w:afterAutospacing="0" w:line="520" w:lineRule="exact"/>
        <w:ind w:firstLine="556"/>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b/>
          <w:color w:val="000000"/>
          <w:sz w:val="32"/>
          <w:szCs w:val="32"/>
        </w:rPr>
        <w:t xml:space="preserve">第十三条  </w:t>
      </w:r>
      <w:r w:rsidRPr="008B377E">
        <w:rPr>
          <w:rFonts w:ascii="仿宋_GB2312" w:eastAsia="仿宋_GB2312" w:hAnsi="仿宋" w:cs="Times New Roman" w:hint="eastAsia"/>
          <w:color w:val="000000"/>
          <w:sz w:val="32"/>
          <w:szCs w:val="32"/>
        </w:rPr>
        <w:t>艺术体育类成果贡献奖</w:t>
      </w:r>
    </w:p>
    <w:p w:rsidR="00B001B0" w:rsidRPr="008B377E" w:rsidRDefault="00B001B0" w:rsidP="009E3DFA">
      <w:pPr>
        <w:pStyle w:val="text"/>
        <w:adjustRightInd w:val="0"/>
        <w:snapToGrid w:val="0"/>
        <w:spacing w:before="0" w:beforeAutospacing="0" w:after="0" w:afterAutospacing="0" w:line="52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1、艺术比赛、展演奖励。按表4标准进行奖励。</w:t>
      </w:r>
    </w:p>
    <w:p w:rsidR="00B001B0" w:rsidRPr="008B377E" w:rsidRDefault="00B001B0" w:rsidP="009E3DFA">
      <w:pPr>
        <w:pStyle w:val="text"/>
        <w:adjustRightInd w:val="0"/>
        <w:snapToGrid w:val="0"/>
        <w:spacing w:before="0" w:beforeAutospacing="0" w:after="0" w:afterAutospacing="0" w:line="520" w:lineRule="exact"/>
        <w:ind w:firstLine="0"/>
        <w:jc w:val="center"/>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表4  艺术比赛、展演类奖励标准</w:t>
      </w:r>
    </w:p>
    <w:tbl>
      <w:tblPr>
        <w:tblpPr w:vertAnchor="text"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560"/>
        <w:gridCol w:w="1276"/>
        <w:gridCol w:w="1280"/>
        <w:gridCol w:w="1276"/>
        <w:gridCol w:w="2126"/>
      </w:tblGrid>
      <w:tr w:rsidR="00B001B0" w:rsidRPr="008B377E">
        <w:trPr>
          <w:trHeight w:hRule="exact" w:val="713"/>
        </w:trPr>
        <w:tc>
          <w:tcPr>
            <w:tcW w:w="1560" w:type="dxa"/>
            <w:vMerge w:val="restart"/>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等级</w:t>
            </w:r>
          </w:p>
        </w:tc>
        <w:tc>
          <w:tcPr>
            <w:tcW w:w="3832" w:type="dxa"/>
            <w:gridSpan w:val="3"/>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国家级奖励额度</w:t>
            </w:r>
          </w:p>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（万元）</w:t>
            </w:r>
          </w:p>
        </w:tc>
        <w:tc>
          <w:tcPr>
            <w:tcW w:w="212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省级奖励额度</w:t>
            </w:r>
          </w:p>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（万元）</w:t>
            </w:r>
          </w:p>
        </w:tc>
      </w:tr>
      <w:tr w:rsidR="00B001B0" w:rsidRPr="008B377E">
        <w:trPr>
          <w:trHeight w:hRule="exact" w:val="440"/>
        </w:trPr>
        <w:tc>
          <w:tcPr>
            <w:tcW w:w="1560" w:type="dxa"/>
            <w:vMerge/>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p>
        </w:tc>
        <w:tc>
          <w:tcPr>
            <w:tcW w:w="127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一类</w:t>
            </w:r>
          </w:p>
          <w:p w:rsidR="00B001B0" w:rsidRPr="008B377E" w:rsidRDefault="00B001B0" w:rsidP="009E3DFA">
            <w:pPr>
              <w:spacing w:line="340" w:lineRule="exact"/>
              <w:jc w:val="center"/>
              <w:rPr>
                <w:rFonts w:ascii="仿宋_GB2312" w:eastAsia="仿宋_GB2312" w:hAnsi="仿宋"/>
                <w:color w:val="000000"/>
                <w:kern w:val="0"/>
                <w:sz w:val="32"/>
                <w:szCs w:val="32"/>
              </w:rPr>
            </w:pPr>
          </w:p>
        </w:tc>
        <w:tc>
          <w:tcPr>
            <w:tcW w:w="1280"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二类</w:t>
            </w:r>
          </w:p>
        </w:tc>
        <w:tc>
          <w:tcPr>
            <w:tcW w:w="127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三类</w:t>
            </w:r>
          </w:p>
          <w:p w:rsidR="00B001B0" w:rsidRPr="008B377E" w:rsidRDefault="00B001B0" w:rsidP="009E3DFA">
            <w:pPr>
              <w:spacing w:line="340" w:lineRule="exact"/>
              <w:jc w:val="center"/>
              <w:rPr>
                <w:rFonts w:ascii="仿宋_GB2312" w:eastAsia="仿宋_GB2312" w:hAnsi="仿宋"/>
                <w:color w:val="000000"/>
                <w:kern w:val="0"/>
                <w:sz w:val="32"/>
                <w:szCs w:val="32"/>
              </w:rPr>
            </w:pPr>
          </w:p>
        </w:tc>
        <w:tc>
          <w:tcPr>
            <w:tcW w:w="212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一类</w:t>
            </w:r>
          </w:p>
        </w:tc>
      </w:tr>
      <w:tr w:rsidR="00B001B0" w:rsidRPr="008B377E" w:rsidTr="009E3DFA">
        <w:trPr>
          <w:trHeight w:hRule="exact" w:val="699"/>
        </w:trPr>
        <w:tc>
          <w:tcPr>
            <w:tcW w:w="1560"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一等奖</w:t>
            </w:r>
          </w:p>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（特等奖）</w:t>
            </w:r>
          </w:p>
        </w:tc>
        <w:tc>
          <w:tcPr>
            <w:tcW w:w="127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12</w:t>
            </w:r>
          </w:p>
        </w:tc>
        <w:tc>
          <w:tcPr>
            <w:tcW w:w="1280"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8</w:t>
            </w:r>
          </w:p>
        </w:tc>
        <w:tc>
          <w:tcPr>
            <w:tcW w:w="127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6</w:t>
            </w:r>
          </w:p>
        </w:tc>
        <w:tc>
          <w:tcPr>
            <w:tcW w:w="212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4</w:t>
            </w:r>
          </w:p>
        </w:tc>
      </w:tr>
      <w:tr w:rsidR="00B001B0" w:rsidRPr="008B377E">
        <w:trPr>
          <w:trHeight w:hRule="exact" w:val="440"/>
        </w:trPr>
        <w:tc>
          <w:tcPr>
            <w:tcW w:w="1560"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二等奖</w:t>
            </w:r>
          </w:p>
        </w:tc>
        <w:tc>
          <w:tcPr>
            <w:tcW w:w="127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8</w:t>
            </w:r>
          </w:p>
        </w:tc>
        <w:tc>
          <w:tcPr>
            <w:tcW w:w="1280"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6</w:t>
            </w:r>
          </w:p>
        </w:tc>
        <w:tc>
          <w:tcPr>
            <w:tcW w:w="127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4</w:t>
            </w:r>
          </w:p>
        </w:tc>
        <w:tc>
          <w:tcPr>
            <w:tcW w:w="212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2</w:t>
            </w:r>
          </w:p>
        </w:tc>
      </w:tr>
      <w:tr w:rsidR="00B001B0" w:rsidRPr="008B377E">
        <w:trPr>
          <w:trHeight w:hRule="exact" w:val="440"/>
        </w:trPr>
        <w:tc>
          <w:tcPr>
            <w:tcW w:w="1560"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三等奖</w:t>
            </w:r>
          </w:p>
        </w:tc>
        <w:tc>
          <w:tcPr>
            <w:tcW w:w="127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6</w:t>
            </w:r>
          </w:p>
        </w:tc>
        <w:tc>
          <w:tcPr>
            <w:tcW w:w="1280"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4</w:t>
            </w:r>
          </w:p>
        </w:tc>
        <w:tc>
          <w:tcPr>
            <w:tcW w:w="127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2</w:t>
            </w:r>
          </w:p>
        </w:tc>
        <w:tc>
          <w:tcPr>
            <w:tcW w:w="212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1</w:t>
            </w:r>
          </w:p>
        </w:tc>
      </w:tr>
      <w:tr w:rsidR="00B001B0" w:rsidRPr="008B377E">
        <w:trPr>
          <w:trHeight w:hRule="exact" w:val="440"/>
        </w:trPr>
        <w:tc>
          <w:tcPr>
            <w:tcW w:w="1560"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优秀奖</w:t>
            </w:r>
          </w:p>
        </w:tc>
        <w:tc>
          <w:tcPr>
            <w:tcW w:w="127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4</w:t>
            </w:r>
          </w:p>
        </w:tc>
        <w:tc>
          <w:tcPr>
            <w:tcW w:w="1280"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2</w:t>
            </w:r>
          </w:p>
        </w:tc>
        <w:tc>
          <w:tcPr>
            <w:tcW w:w="127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1</w:t>
            </w:r>
          </w:p>
        </w:tc>
        <w:tc>
          <w:tcPr>
            <w:tcW w:w="212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0.5</w:t>
            </w:r>
          </w:p>
        </w:tc>
      </w:tr>
      <w:tr w:rsidR="00B001B0" w:rsidRPr="008B377E">
        <w:trPr>
          <w:trHeight w:hRule="exact" w:val="440"/>
        </w:trPr>
        <w:tc>
          <w:tcPr>
            <w:tcW w:w="1560"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入选奖</w:t>
            </w:r>
          </w:p>
        </w:tc>
        <w:tc>
          <w:tcPr>
            <w:tcW w:w="127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2</w:t>
            </w:r>
          </w:p>
        </w:tc>
        <w:tc>
          <w:tcPr>
            <w:tcW w:w="1280"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1</w:t>
            </w:r>
          </w:p>
        </w:tc>
        <w:tc>
          <w:tcPr>
            <w:tcW w:w="127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0.5</w:t>
            </w:r>
          </w:p>
        </w:tc>
        <w:tc>
          <w:tcPr>
            <w:tcW w:w="2126" w:type="dxa"/>
            <w:vAlign w:val="center"/>
          </w:tcPr>
          <w:p w:rsidR="00B001B0" w:rsidRPr="008B377E" w:rsidRDefault="00B001B0" w:rsidP="009E3DFA">
            <w:pPr>
              <w:spacing w:line="340" w:lineRule="exact"/>
              <w:jc w:val="center"/>
              <w:rPr>
                <w:rFonts w:ascii="仿宋_GB2312" w:eastAsia="仿宋_GB2312" w:hAnsi="仿宋"/>
                <w:color w:val="000000"/>
                <w:kern w:val="0"/>
                <w:sz w:val="32"/>
                <w:szCs w:val="32"/>
              </w:rPr>
            </w:pPr>
            <w:r w:rsidRPr="008B377E">
              <w:rPr>
                <w:rFonts w:ascii="仿宋_GB2312" w:eastAsia="仿宋_GB2312" w:hAnsi="仿宋" w:hint="eastAsia"/>
                <w:color w:val="000000"/>
                <w:kern w:val="0"/>
                <w:sz w:val="32"/>
                <w:szCs w:val="32"/>
              </w:rPr>
              <w:t>0.2</w:t>
            </w:r>
          </w:p>
        </w:tc>
      </w:tr>
    </w:tbl>
    <w:p w:rsidR="00B001B0" w:rsidRPr="008B377E" w:rsidRDefault="00B001B0" w:rsidP="009E3DFA">
      <w:pPr>
        <w:pStyle w:val="text"/>
        <w:adjustRightInd w:val="0"/>
        <w:snapToGrid w:val="0"/>
        <w:spacing w:before="0" w:beforeAutospacing="0" w:after="0" w:afterAutospacing="0" w:line="520" w:lineRule="exact"/>
        <w:ind w:firstLineChars="219" w:firstLine="701"/>
        <w:jc w:val="both"/>
        <w:outlineLvl w:val="0"/>
        <w:rPr>
          <w:rFonts w:ascii="仿宋_GB2312" w:eastAsia="仿宋_GB2312" w:hAnsi="仿宋" w:cs="Times New Roman"/>
          <w:color w:val="000000"/>
          <w:sz w:val="32"/>
          <w:szCs w:val="32"/>
        </w:rPr>
      </w:pPr>
    </w:p>
    <w:p w:rsidR="00B001B0" w:rsidRPr="008B377E" w:rsidRDefault="00B001B0" w:rsidP="009E3DFA">
      <w:pPr>
        <w:pStyle w:val="text"/>
        <w:adjustRightInd w:val="0"/>
        <w:snapToGrid w:val="0"/>
        <w:spacing w:before="0" w:beforeAutospacing="0" w:after="0" w:afterAutospacing="0" w:line="520" w:lineRule="exact"/>
        <w:ind w:firstLineChars="219" w:firstLine="701"/>
        <w:jc w:val="both"/>
        <w:outlineLvl w:val="0"/>
        <w:rPr>
          <w:rFonts w:ascii="仿宋_GB2312" w:eastAsia="仿宋_GB2312" w:hAnsi="仿宋" w:cs="Times New Roman"/>
          <w:color w:val="000000"/>
          <w:sz w:val="32"/>
          <w:szCs w:val="32"/>
        </w:rPr>
      </w:pPr>
    </w:p>
    <w:p w:rsidR="00B001B0" w:rsidRPr="008B377E" w:rsidRDefault="00B001B0" w:rsidP="009E3DFA">
      <w:pPr>
        <w:pStyle w:val="text"/>
        <w:adjustRightInd w:val="0"/>
        <w:snapToGrid w:val="0"/>
        <w:spacing w:before="0" w:beforeAutospacing="0" w:after="0" w:afterAutospacing="0" w:line="52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2、体育比赛奖励。学校教师参加竞技性体育比赛项目获奖时，按表5标准进行奖励。教师作为获奖项目教练员时，奖励减半。</w:t>
      </w:r>
    </w:p>
    <w:p w:rsidR="009E3DFA" w:rsidRDefault="009E3DFA" w:rsidP="009E3DFA">
      <w:pPr>
        <w:pStyle w:val="text"/>
        <w:adjustRightInd w:val="0"/>
        <w:snapToGrid w:val="0"/>
        <w:spacing w:before="0" w:beforeAutospacing="0" w:after="0" w:afterAutospacing="0" w:line="520" w:lineRule="exact"/>
        <w:ind w:firstLine="0"/>
        <w:jc w:val="center"/>
        <w:outlineLvl w:val="0"/>
        <w:rPr>
          <w:rFonts w:ascii="仿宋_GB2312" w:eastAsia="仿宋_GB2312" w:hAnsi="仿宋" w:cs="Times New Roman"/>
          <w:color w:val="000000"/>
          <w:sz w:val="32"/>
          <w:szCs w:val="32"/>
        </w:rPr>
      </w:pPr>
    </w:p>
    <w:p w:rsidR="009E3DFA" w:rsidRDefault="009E3DFA" w:rsidP="009E3DFA">
      <w:pPr>
        <w:pStyle w:val="text"/>
        <w:adjustRightInd w:val="0"/>
        <w:snapToGrid w:val="0"/>
        <w:spacing w:before="0" w:beforeAutospacing="0" w:after="0" w:afterAutospacing="0" w:line="520" w:lineRule="exact"/>
        <w:ind w:firstLine="0"/>
        <w:jc w:val="center"/>
        <w:outlineLvl w:val="0"/>
        <w:rPr>
          <w:rFonts w:ascii="仿宋_GB2312" w:eastAsia="仿宋_GB2312" w:hAnsi="仿宋" w:cs="Times New Roman"/>
          <w:color w:val="000000"/>
          <w:sz w:val="32"/>
          <w:szCs w:val="32"/>
        </w:rPr>
      </w:pPr>
    </w:p>
    <w:p w:rsidR="00B001B0" w:rsidRPr="008B377E" w:rsidRDefault="00B001B0" w:rsidP="009E3DFA">
      <w:pPr>
        <w:pStyle w:val="text"/>
        <w:adjustRightInd w:val="0"/>
        <w:snapToGrid w:val="0"/>
        <w:spacing w:before="0" w:beforeAutospacing="0" w:after="0" w:afterAutospacing="0" w:line="520" w:lineRule="exact"/>
        <w:ind w:firstLine="0"/>
        <w:jc w:val="center"/>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lastRenderedPageBreak/>
        <w:t>表5  体育比赛类奖励标准</w:t>
      </w:r>
    </w:p>
    <w:tbl>
      <w:tblPr>
        <w:tblW w:w="7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23"/>
        <w:gridCol w:w="1342"/>
        <w:gridCol w:w="839"/>
        <w:gridCol w:w="851"/>
        <w:gridCol w:w="850"/>
        <w:gridCol w:w="2071"/>
      </w:tblGrid>
      <w:tr w:rsidR="00B001B0" w:rsidRPr="008B377E">
        <w:trPr>
          <w:trHeight w:val="644"/>
          <w:jc w:val="center"/>
        </w:trPr>
        <w:tc>
          <w:tcPr>
            <w:tcW w:w="2565" w:type="dxa"/>
            <w:gridSpan w:val="2"/>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项目级别</w:t>
            </w:r>
          </w:p>
        </w:tc>
        <w:tc>
          <w:tcPr>
            <w:tcW w:w="839"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第一</w:t>
            </w:r>
          </w:p>
        </w:tc>
        <w:tc>
          <w:tcPr>
            <w:tcW w:w="851"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第二</w:t>
            </w:r>
          </w:p>
        </w:tc>
        <w:tc>
          <w:tcPr>
            <w:tcW w:w="850"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第三</w:t>
            </w:r>
          </w:p>
        </w:tc>
        <w:tc>
          <w:tcPr>
            <w:tcW w:w="2071"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第四、五、六</w:t>
            </w:r>
          </w:p>
        </w:tc>
      </w:tr>
      <w:tr w:rsidR="00B001B0" w:rsidRPr="008B377E">
        <w:trPr>
          <w:trHeight w:val="543"/>
          <w:jc w:val="center"/>
        </w:trPr>
        <w:tc>
          <w:tcPr>
            <w:tcW w:w="1223" w:type="dxa"/>
            <w:vMerge w:val="restart"/>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国际级</w:t>
            </w:r>
          </w:p>
        </w:tc>
        <w:tc>
          <w:tcPr>
            <w:tcW w:w="1342"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集体项目</w:t>
            </w:r>
          </w:p>
        </w:tc>
        <w:tc>
          <w:tcPr>
            <w:tcW w:w="839"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15</w:t>
            </w:r>
          </w:p>
        </w:tc>
        <w:tc>
          <w:tcPr>
            <w:tcW w:w="851"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12</w:t>
            </w:r>
          </w:p>
        </w:tc>
        <w:tc>
          <w:tcPr>
            <w:tcW w:w="850"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8</w:t>
            </w:r>
          </w:p>
        </w:tc>
        <w:tc>
          <w:tcPr>
            <w:tcW w:w="2071"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4</w:t>
            </w:r>
          </w:p>
        </w:tc>
      </w:tr>
      <w:tr w:rsidR="00B001B0" w:rsidRPr="008B377E">
        <w:trPr>
          <w:trHeight w:val="466"/>
          <w:jc w:val="center"/>
        </w:trPr>
        <w:tc>
          <w:tcPr>
            <w:tcW w:w="1223" w:type="dxa"/>
            <w:vMerge/>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p>
        </w:tc>
        <w:tc>
          <w:tcPr>
            <w:tcW w:w="1342"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单  项</w:t>
            </w:r>
          </w:p>
        </w:tc>
        <w:tc>
          <w:tcPr>
            <w:tcW w:w="839"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10</w:t>
            </w:r>
          </w:p>
        </w:tc>
        <w:tc>
          <w:tcPr>
            <w:tcW w:w="851"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8</w:t>
            </w:r>
          </w:p>
        </w:tc>
        <w:tc>
          <w:tcPr>
            <w:tcW w:w="850"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4</w:t>
            </w:r>
          </w:p>
        </w:tc>
        <w:tc>
          <w:tcPr>
            <w:tcW w:w="2071"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2</w:t>
            </w:r>
          </w:p>
        </w:tc>
      </w:tr>
      <w:tr w:rsidR="00B001B0" w:rsidRPr="008B377E">
        <w:trPr>
          <w:trHeight w:val="333"/>
          <w:jc w:val="center"/>
        </w:trPr>
        <w:tc>
          <w:tcPr>
            <w:tcW w:w="1223" w:type="dxa"/>
            <w:vMerge w:val="restart"/>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国家级</w:t>
            </w:r>
          </w:p>
        </w:tc>
        <w:tc>
          <w:tcPr>
            <w:tcW w:w="1342"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集体项目</w:t>
            </w:r>
          </w:p>
        </w:tc>
        <w:tc>
          <w:tcPr>
            <w:tcW w:w="839"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6</w:t>
            </w:r>
          </w:p>
        </w:tc>
        <w:tc>
          <w:tcPr>
            <w:tcW w:w="851"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4</w:t>
            </w:r>
          </w:p>
        </w:tc>
        <w:tc>
          <w:tcPr>
            <w:tcW w:w="850"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2</w:t>
            </w:r>
          </w:p>
        </w:tc>
        <w:tc>
          <w:tcPr>
            <w:tcW w:w="2071"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1</w:t>
            </w:r>
          </w:p>
        </w:tc>
      </w:tr>
      <w:tr w:rsidR="00B001B0" w:rsidRPr="008B377E">
        <w:trPr>
          <w:trHeight w:val="318"/>
          <w:jc w:val="center"/>
        </w:trPr>
        <w:tc>
          <w:tcPr>
            <w:tcW w:w="1223" w:type="dxa"/>
            <w:vMerge/>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p>
        </w:tc>
        <w:tc>
          <w:tcPr>
            <w:tcW w:w="1342"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单  项</w:t>
            </w:r>
          </w:p>
        </w:tc>
        <w:tc>
          <w:tcPr>
            <w:tcW w:w="839"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3</w:t>
            </w:r>
          </w:p>
        </w:tc>
        <w:tc>
          <w:tcPr>
            <w:tcW w:w="851"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2</w:t>
            </w:r>
          </w:p>
        </w:tc>
        <w:tc>
          <w:tcPr>
            <w:tcW w:w="850"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1</w:t>
            </w:r>
          </w:p>
        </w:tc>
        <w:tc>
          <w:tcPr>
            <w:tcW w:w="2071"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0.5</w:t>
            </w:r>
          </w:p>
        </w:tc>
      </w:tr>
      <w:tr w:rsidR="00B001B0" w:rsidRPr="008B377E">
        <w:trPr>
          <w:trHeight w:val="364"/>
          <w:jc w:val="center"/>
        </w:trPr>
        <w:tc>
          <w:tcPr>
            <w:tcW w:w="1223" w:type="dxa"/>
            <w:vMerge w:val="restart"/>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省  级</w:t>
            </w:r>
          </w:p>
        </w:tc>
        <w:tc>
          <w:tcPr>
            <w:tcW w:w="1342"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集体项目</w:t>
            </w:r>
          </w:p>
        </w:tc>
        <w:tc>
          <w:tcPr>
            <w:tcW w:w="839"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2</w:t>
            </w:r>
          </w:p>
        </w:tc>
        <w:tc>
          <w:tcPr>
            <w:tcW w:w="851"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1</w:t>
            </w:r>
          </w:p>
        </w:tc>
        <w:tc>
          <w:tcPr>
            <w:tcW w:w="850"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0.5</w:t>
            </w:r>
          </w:p>
        </w:tc>
        <w:tc>
          <w:tcPr>
            <w:tcW w:w="2071"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w:t>
            </w:r>
          </w:p>
        </w:tc>
      </w:tr>
      <w:tr w:rsidR="00B001B0" w:rsidRPr="008B377E">
        <w:trPr>
          <w:trHeight w:val="362"/>
          <w:jc w:val="center"/>
        </w:trPr>
        <w:tc>
          <w:tcPr>
            <w:tcW w:w="1223" w:type="dxa"/>
            <w:vMerge/>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p>
        </w:tc>
        <w:tc>
          <w:tcPr>
            <w:tcW w:w="1342"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单  项</w:t>
            </w:r>
          </w:p>
        </w:tc>
        <w:tc>
          <w:tcPr>
            <w:tcW w:w="839"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1</w:t>
            </w:r>
          </w:p>
        </w:tc>
        <w:tc>
          <w:tcPr>
            <w:tcW w:w="851"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0.5</w:t>
            </w:r>
          </w:p>
        </w:tc>
        <w:tc>
          <w:tcPr>
            <w:tcW w:w="850"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0.2</w:t>
            </w:r>
          </w:p>
        </w:tc>
        <w:tc>
          <w:tcPr>
            <w:tcW w:w="2071" w:type="dxa"/>
            <w:vAlign w:val="center"/>
          </w:tcPr>
          <w:p w:rsidR="00B001B0" w:rsidRPr="008B377E" w:rsidRDefault="00B001B0" w:rsidP="009E3DFA">
            <w:pPr>
              <w:spacing w:line="360" w:lineRule="exact"/>
              <w:jc w:val="center"/>
              <w:rPr>
                <w:rFonts w:ascii="仿宋_GB2312" w:eastAsia="仿宋_GB2312" w:hAnsi="仿宋"/>
                <w:color w:val="000000"/>
                <w:kern w:val="0"/>
                <w:sz w:val="28"/>
                <w:szCs w:val="28"/>
              </w:rPr>
            </w:pPr>
            <w:r w:rsidRPr="008B377E">
              <w:rPr>
                <w:rFonts w:ascii="仿宋_GB2312" w:eastAsia="仿宋_GB2312" w:hAnsi="仿宋" w:hint="eastAsia"/>
                <w:color w:val="000000"/>
                <w:kern w:val="0"/>
                <w:sz w:val="28"/>
                <w:szCs w:val="28"/>
              </w:rPr>
              <w:t>/</w:t>
            </w:r>
          </w:p>
        </w:tc>
      </w:tr>
    </w:tbl>
    <w:p w:rsidR="00B001B0" w:rsidRPr="008B377E" w:rsidRDefault="00B001B0" w:rsidP="00A758BC">
      <w:pPr>
        <w:pStyle w:val="text"/>
        <w:adjustRightInd w:val="0"/>
        <w:snapToGrid w:val="0"/>
        <w:spacing w:beforeLines="50" w:beforeAutospacing="0" w:after="0" w:afterAutospacing="0" w:line="500" w:lineRule="exact"/>
        <w:ind w:firstLineChars="219" w:firstLine="704"/>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b/>
          <w:color w:val="000000"/>
          <w:sz w:val="32"/>
          <w:szCs w:val="32"/>
        </w:rPr>
        <w:t xml:space="preserve">第十四条  </w:t>
      </w:r>
      <w:r w:rsidRPr="008B377E">
        <w:rPr>
          <w:rFonts w:ascii="仿宋_GB2312" w:eastAsia="仿宋_GB2312" w:hAnsi="仿宋" w:cs="Times New Roman" w:hint="eastAsia"/>
          <w:color w:val="000000"/>
          <w:sz w:val="32"/>
          <w:szCs w:val="32"/>
        </w:rPr>
        <w:t>学术专著贡献奖</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1、学校教师为第一作者的学术专著奖励标准为：</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一类出版社：10-30万字，奖励1万</w:t>
      </w:r>
      <w:r w:rsidR="009E3DFA">
        <w:rPr>
          <w:rFonts w:ascii="仿宋_GB2312" w:eastAsia="仿宋_GB2312" w:hAnsi="仿宋" w:cs="Times New Roman" w:hint="eastAsia"/>
          <w:color w:val="000000"/>
          <w:sz w:val="32"/>
          <w:szCs w:val="32"/>
        </w:rPr>
        <w:t>元</w:t>
      </w:r>
      <w:r w:rsidRPr="008B377E">
        <w:rPr>
          <w:rFonts w:ascii="仿宋_GB2312" w:eastAsia="仿宋_GB2312" w:hAnsi="仿宋" w:cs="Times New Roman" w:hint="eastAsia"/>
          <w:color w:val="000000"/>
          <w:sz w:val="32"/>
          <w:szCs w:val="32"/>
        </w:rPr>
        <w:t>；30万字以上，奖励2万</w:t>
      </w:r>
      <w:r w:rsidR="009E3DFA">
        <w:rPr>
          <w:rFonts w:ascii="仿宋_GB2312" w:eastAsia="仿宋_GB2312" w:hAnsi="仿宋" w:cs="Times New Roman" w:hint="eastAsia"/>
          <w:color w:val="000000"/>
          <w:sz w:val="32"/>
          <w:szCs w:val="32"/>
        </w:rPr>
        <w:t>元</w:t>
      </w:r>
      <w:r w:rsidRPr="008B377E">
        <w:rPr>
          <w:rFonts w:ascii="仿宋_GB2312" w:eastAsia="仿宋_GB2312" w:hAnsi="仿宋" w:cs="Times New Roman" w:hint="eastAsia"/>
          <w:color w:val="000000"/>
          <w:sz w:val="32"/>
          <w:szCs w:val="32"/>
        </w:rPr>
        <w:t>。</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二类出版社：10-30万字，奖励0.5万</w:t>
      </w:r>
      <w:r w:rsidR="009E3DFA">
        <w:rPr>
          <w:rFonts w:ascii="仿宋_GB2312" w:eastAsia="仿宋_GB2312" w:hAnsi="仿宋" w:cs="Times New Roman" w:hint="eastAsia"/>
          <w:color w:val="000000"/>
          <w:sz w:val="32"/>
          <w:szCs w:val="32"/>
        </w:rPr>
        <w:t>元</w:t>
      </w:r>
      <w:r w:rsidRPr="008B377E">
        <w:rPr>
          <w:rFonts w:ascii="仿宋_GB2312" w:eastAsia="仿宋_GB2312" w:hAnsi="仿宋" w:cs="Times New Roman" w:hint="eastAsia"/>
          <w:color w:val="000000"/>
          <w:sz w:val="32"/>
          <w:szCs w:val="32"/>
        </w:rPr>
        <w:t>；30万字以上，奖励1万</w:t>
      </w:r>
      <w:r w:rsidR="009E3DFA">
        <w:rPr>
          <w:rFonts w:ascii="仿宋_GB2312" w:eastAsia="仿宋_GB2312" w:hAnsi="仿宋" w:cs="Times New Roman" w:hint="eastAsia"/>
          <w:color w:val="000000"/>
          <w:sz w:val="32"/>
          <w:szCs w:val="32"/>
        </w:rPr>
        <w:t>元</w:t>
      </w:r>
      <w:r w:rsidRPr="008B377E">
        <w:rPr>
          <w:rFonts w:ascii="仿宋_GB2312" w:eastAsia="仿宋_GB2312" w:hAnsi="仿宋" w:cs="Times New Roman" w:hint="eastAsia"/>
          <w:color w:val="000000"/>
          <w:sz w:val="32"/>
          <w:szCs w:val="32"/>
        </w:rPr>
        <w:t>。</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2、受学校资助出版学术专著的，奖励减半。</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3、文学作品认定为专著时参照相应标准进行奖励。</w:t>
      </w:r>
    </w:p>
    <w:p w:rsidR="00B001B0" w:rsidRPr="008B377E" w:rsidRDefault="00B001B0" w:rsidP="009E3DFA">
      <w:pPr>
        <w:pStyle w:val="text"/>
        <w:adjustRightInd w:val="0"/>
        <w:snapToGrid w:val="0"/>
        <w:spacing w:before="0" w:beforeAutospacing="0" w:after="0" w:afterAutospacing="0" w:line="500" w:lineRule="exact"/>
        <w:ind w:firstLineChars="219" w:firstLine="704"/>
        <w:jc w:val="both"/>
        <w:outlineLvl w:val="0"/>
        <w:rPr>
          <w:rFonts w:ascii="仿宋_GB2312" w:eastAsia="仿宋_GB2312" w:hAnsi="仿宋" w:cs="Times New Roman"/>
          <w:b/>
          <w:color w:val="000000"/>
          <w:sz w:val="32"/>
          <w:szCs w:val="32"/>
        </w:rPr>
      </w:pPr>
      <w:r w:rsidRPr="008B377E">
        <w:rPr>
          <w:rFonts w:ascii="仿宋_GB2312" w:eastAsia="仿宋_GB2312" w:hAnsi="仿宋" w:cs="Times New Roman" w:hint="eastAsia"/>
          <w:b/>
          <w:color w:val="000000"/>
          <w:sz w:val="32"/>
          <w:szCs w:val="32"/>
        </w:rPr>
        <w:t xml:space="preserve">第十五条  </w:t>
      </w:r>
      <w:r w:rsidRPr="008B377E">
        <w:rPr>
          <w:rFonts w:ascii="仿宋_GB2312" w:eastAsia="仿宋_GB2312" w:hAnsi="仿宋" w:cs="Times New Roman" w:hint="eastAsia"/>
          <w:color w:val="000000"/>
          <w:sz w:val="32"/>
          <w:szCs w:val="32"/>
        </w:rPr>
        <w:t>科研经费贡献奖。用于奖励年度学科科研经费到款总量100万元以上、学校排名前10的教师个人，每人奖励1万元。</w:t>
      </w:r>
    </w:p>
    <w:p w:rsidR="00B001B0" w:rsidRPr="008B377E" w:rsidRDefault="00B001B0" w:rsidP="009E3DFA">
      <w:pPr>
        <w:pStyle w:val="text"/>
        <w:adjustRightInd w:val="0"/>
        <w:snapToGrid w:val="0"/>
        <w:spacing w:before="0" w:beforeAutospacing="0" w:after="0" w:afterAutospacing="0" w:line="500" w:lineRule="exact"/>
        <w:ind w:firstLineChars="219" w:firstLine="704"/>
        <w:jc w:val="both"/>
        <w:outlineLvl w:val="0"/>
        <w:rPr>
          <w:rFonts w:ascii="仿宋_GB2312" w:eastAsia="仿宋_GB2312" w:hAnsi="仿宋" w:cs="Times New Roman"/>
          <w:b/>
          <w:color w:val="000000"/>
          <w:sz w:val="32"/>
          <w:szCs w:val="32"/>
        </w:rPr>
      </w:pPr>
      <w:r w:rsidRPr="008B377E">
        <w:rPr>
          <w:rFonts w:ascii="仿宋_GB2312" w:eastAsia="仿宋_GB2312" w:hAnsi="仿宋" w:cs="Times New Roman" w:hint="eastAsia"/>
          <w:b/>
          <w:color w:val="000000"/>
          <w:sz w:val="32"/>
          <w:szCs w:val="32"/>
        </w:rPr>
        <w:t xml:space="preserve">第十六条  </w:t>
      </w:r>
      <w:r w:rsidRPr="008B377E">
        <w:rPr>
          <w:rFonts w:ascii="仿宋_GB2312" w:eastAsia="仿宋_GB2312" w:hAnsi="仿宋" w:cs="Times New Roman" w:hint="eastAsia"/>
          <w:color w:val="000000"/>
          <w:sz w:val="32"/>
          <w:szCs w:val="32"/>
        </w:rPr>
        <w:t>社会服务贡献奖</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1、新标准制定奖励</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（1）以学校为第一起草单位制定并正式颁布的国家标准、行业标准和省级地方标准的奖励为：国家标准10万</w:t>
      </w:r>
      <w:r w:rsidR="009E3DFA">
        <w:rPr>
          <w:rFonts w:ascii="仿宋_GB2312" w:eastAsia="仿宋_GB2312" w:hAnsi="仿宋" w:cs="Times New Roman" w:hint="eastAsia"/>
          <w:color w:val="000000"/>
          <w:sz w:val="32"/>
          <w:szCs w:val="32"/>
        </w:rPr>
        <w:t>元</w:t>
      </w:r>
      <w:r w:rsidRPr="008B377E">
        <w:rPr>
          <w:rFonts w:ascii="仿宋_GB2312" w:eastAsia="仿宋_GB2312" w:hAnsi="仿宋" w:hint="eastAsia"/>
          <w:color w:val="000000"/>
          <w:sz w:val="32"/>
          <w:szCs w:val="32"/>
        </w:rPr>
        <w:t>/项，</w:t>
      </w:r>
      <w:r w:rsidRPr="008B377E">
        <w:rPr>
          <w:rFonts w:ascii="仿宋_GB2312" w:eastAsia="仿宋_GB2312" w:hAnsi="仿宋" w:cs="Times New Roman" w:hint="eastAsia"/>
          <w:color w:val="000000"/>
          <w:sz w:val="32"/>
          <w:szCs w:val="32"/>
        </w:rPr>
        <w:t>行业标准5万</w:t>
      </w:r>
      <w:r w:rsidR="009E3DFA">
        <w:rPr>
          <w:rFonts w:ascii="仿宋_GB2312" w:eastAsia="仿宋_GB2312" w:hAnsi="仿宋" w:cs="Times New Roman" w:hint="eastAsia"/>
          <w:color w:val="000000"/>
          <w:sz w:val="32"/>
          <w:szCs w:val="32"/>
        </w:rPr>
        <w:t>元</w:t>
      </w:r>
      <w:r w:rsidRPr="008B377E">
        <w:rPr>
          <w:rFonts w:ascii="仿宋_GB2312" w:eastAsia="仿宋_GB2312" w:hAnsi="仿宋" w:hint="eastAsia"/>
          <w:color w:val="000000"/>
          <w:sz w:val="32"/>
          <w:szCs w:val="32"/>
        </w:rPr>
        <w:t>/项，</w:t>
      </w:r>
      <w:r w:rsidRPr="008B377E">
        <w:rPr>
          <w:rFonts w:ascii="仿宋_GB2312" w:eastAsia="仿宋_GB2312" w:hAnsi="仿宋" w:cs="Times New Roman" w:hint="eastAsia"/>
          <w:color w:val="000000"/>
          <w:sz w:val="32"/>
          <w:szCs w:val="32"/>
        </w:rPr>
        <w:t>省级地方标准3万</w:t>
      </w:r>
      <w:r w:rsidR="009E3DFA">
        <w:rPr>
          <w:rFonts w:ascii="仿宋_GB2312" w:eastAsia="仿宋_GB2312" w:hAnsi="仿宋" w:cs="Times New Roman" w:hint="eastAsia"/>
          <w:color w:val="000000"/>
          <w:sz w:val="32"/>
          <w:szCs w:val="32"/>
        </w:rPr>
        <w:t>元</w:t>
      </w:r>
      <w:r w:rsidRPr="008B377E">
        <w:rPr>
          <w:rFonts w:ascii="仿宋_GB2312" w:eastAsia="仿宋_GB2312" w:hAnsi="仿宋" w:hint="eastAsia"/>
          <w:color w:val="000000"/>
          <w:sz w:val="32"/>
          <w:szCs w:val="32"/>
        </w:rPr>
        <w:t>/项</w:t>
      </w:r>
      <w:r w:rsidRPr="008B377E">
        <w:rPr>
          <w:rFonts w:ascii="仿宋_GB2312" w:eastAsia="仿宋_GB2312" w:hAnsi="仿宋" w:cs="Times New Roman" w:hint="eastAsia"/>
          <w:color w:val="000000"/>
          <w:sz w:val="32"/>
          <w:szCs w:val="32"/>
        </w:rPr>
        <w:t>。</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（2）以学校为第二起草单位的，按相应标准的50%进行奖励；为第三及以后起草单位的，按相应标准的25%进行奖励。</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2、研究咨询报告奖励</w:t>
      </w:r>
    </w:p>
    <w:p w:rsidR="00B001B0" w:rsidRPr="008B377E" w:rsidRDefault="00B001B0" w:rsidP="009E3DFA">
      <w:pPr>
        <w:pStyle w:val="text"/>
        <w:adjustRightInd w:val="0"/>
        <w:snapToGrid w:val="0"/>
        <w:spacing w:before="0" w:beforeAutospacing="0" w:after="0" w:afterAutospacing="0" w:line="500" w:lineRule="exact"/>
        <w:ind w:firstLineChars="219" w:firstLine="701"/>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lastRenderedPageBreak/>
        <w:t>以学校为第一署名单位提交的研究报告、咨询报告被采纳的，按以下标准奖励：</w:t>
      </w:r>
    </w:p>
    <w:p w:rsidR="00B001B0" w:rsidRPr="008B377E" w:rsidRDefault="00B001B0" w:rsidP="009E3DFA">
      <w:pPr>
        <w:pStyle w:val="text"/>
        <w:adjustRightInd w:val="0"/>
        <w:snapToGrid w:val="0"/>
        <w:spacing w:before="0" w:beforeAutospacing="0" w:after="0" w:afterAutospacing="0" w:line="500" w:lineRule="exact"/>
        <w:ind w:firstLine="0"/>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 xml:space="preserve">    （1）中央国家级（中共中央和国务院采纳或得到国家领导人重要批示的研究报告或决策咨询报告），5万</w:t>
      </w:r>
      <w:r w:rsidR="009E3DFA">
        <w:rPr>
          <w:rFonts w:ascii="仿宋_GB2312" w:eastAsia="仿宋_GB2312" w:hAnsi="仿宋" w:cs="Times New Roman" w:hint="eastAsia"/>
          <w:color w:val="000000"/>
          <w:sz w:val="32"/>
          <w:szCs w:val="32"/>
        </w:rPr>
        <w:t>元</w:t>
      </w:r>
      <w:r w:rsidRPr="008B377E">
        <w:rPr>
          <w:rFonts w:ascii="仿宋_GB2312" w:eastAsia="仿宋_GB2312" w:hAnsi="仿宋" w:cs="Times New Roman" w:hint="eastAsia"/>
          <w:color w:val="000000"/>
          <w:sz w:val="32"/>
          <w:szCs w:val="32"/>
        </w:rPr>
        <w:t>/篇。</w:t>
      </w:r>
    </w:p>
    <w:p w:rsidR="00B001B0" w:rsidRPr="008B377E" w:rsidRDefault="00B001B0" w:rsidP="009E3DFA">
      <w:pPr>
        <w:pStyle w:val="text"/>
        <w:adjustRightInd w:val="0"/>
        <w:snapToGrid w:val="0"/>
        <w:spacing w:before="0" w:beforeAutospacing="0" w:after="0" w:afterAutospacing="0" w:line="500" w:lineRule="exact"/>
        <w:ind w:firstLine="0"/>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 xml:space="preserve">    （2）部委省级（国务院各部委、省级人民政府采纳，或得到省领导重要批示的研究报告或决策咨询报告）， 3万</w:t>
      </w:r>
      <w:r w:rsidR="009E3DFA">
        <w:rPr>
          <w:rFonts w:ascii="仿宋_GB2312" w:eastAsia="仿宋_GB2312" w:hAnsi="仿宋" w:cs="Times New Roman" w:hint="eastAsia"/>
          <w:color w:val="000000"/>
          <w:sz w:val="32"/>
          <w:szCs w:val="32"/>
        </w:rPr>
        <w:t>元</w:t>
      </w:r>
      <w:r w:rsidRPr="008B377E">
        <w:rPr>
          <w:rFonts w:ascii="仿宋_GB2312" w:eastAsia="仿宋_GB2312" w:hAnsi="仿宋" w:cs="Times New Roman" w:hint="eastAsia"/>
          <w:color w:val="000000"/>
          <w:sz w:val="32"/>
          <w:szCs w:val="32"/>
        </w:rPr>
        <w:t>/篇。</w:t>
      </w:r>
    </w:p>
    <w:p w:rsidR="00B001B0" w:rsidRPr="008B377E" w:rsidRDefault="00B001B0" w:rsidP="009E3DFA">
      <w:pPr>
        <w:pStyle w:val="text"/>
        <w:adjustRightInd w:val="0"/>
        <w:snapToGrid w:val="0"/>
        <w:spacing w:before="0" w:beforeAutospacing="0" w:after="0" w:afterAutospacing="0" w:line="500" w:lineRule="exact"/>
        <w:ind w:firstLine="570"/>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color w:val="000000"/>
          <w:sz w:val="32"/>
          <w:szCs w:val="32"/>
        </w:rPr>
        <w:t>（3）荆州市、武汉市主要领导重要批示或市委、政府采纳的，1万</w:t>
      </w:r>
      <w:r w:rsidR="009E3DFA">
        <w:rPr>
          <w:rFonts w:ascii="仿宋_GB2312" w:eastAsia="仿宋_GB2312" w:hAnsi="仿宋" w:cs="Times New Roman" w:hint="eastAsia"/>
          <w:color w:val="000000"/>
          <w:sz w:val="32"/>
          <w:szCs w:val="32"/>
        </w:rPr>
        <w:t>元</w:t>
      </w:r>
      <w:r w:rsidRPr="008B377E">
        <w:rPr>
          <w:rFonts w:ascii="仿宋_GB2312" w:eastAsia="仿宋_GB2312" w:hAnsi="仿宋" w:cs="Times New Roman" w:hint="eastAsia"/>
          <w:color w:val="000000"/>
          <w:sz w:val="32"/>
          <w:szCs w:val="32"/>
        </w:rPr>
        <w:t>/篇。</w:t>
      </w:r>
    </w:p>
    <w:p w:rsidR="00B001B0" w:rsidRPr="008B377E" w:rsidRDefault="00B001B0" w:rsidP="009E3DFA">
      <w:pPr>
        <w:pStyle w:val="text"/>
        <w:adjustRightInd w:val="0"/>
        <w:snapToGrid w:val="0"/>
        <w:spacing w:before="0" w:beforeAutospacing="0" w:after="0" w:afterAutospacing="0" w:line="500" w:lineRule="exact"/>
        <w:ind w:firstLine="570"/>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b/>
          <w:color w:val="000000"/>
          <w:sz w:val="32"/>
          <w:szCs w:val="32"/>
        </w:rPr>
        <w:t>第十七条</w:t>
      </w:r>
      <w:r w:rsidRPr="008B377E">
        <w:rPr>
          <w:rFonts w:ascii="仿宋_GB2312" w:eastAsia="仿宋_GB2312" w:hAnsi="仿宋" w:cs="Times New Roman" w:hint="eastAsia"/>
          <w:color w:val="000000"/>
          <w:sz w:val="32"/>
          <w:szCs w:val="32"/>
        </w:rPr>
        <w:t xml:space="preserve">  本办法各类奖励为税前标准，各类奖励须按国家有关规定缴纳个人所得税。</w:t>
      </w:r>
    </w:p>
    <w:p w:rsidR="00B001B0" w:rsidRPr="008B377E" w:rsidRDefault="00B001B0" w:rsidP="009E3DFA">
      <w:pPr>
        <w:pStyle w:val="text"/>
        <w:adjustRightInd w:val="0"/>
        <w:snapToGrid w:val="0"/>
        <w:spacing w:before="0" w:beforeAutospacing="0" w:after="0" w:afterAutospacing="0" w:line="500" w:lineRule="exact"/>
        <w:ind w:firstLine="570"/>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b/>
          <w:color w:val="000000"/>
          <w:sz w:val="32"/>
          <w:szCs w:val="32"/>
        </w:rPr>
        <w:t>第十八条</w:t>
      </w:r>
      <w:r w:rsidRPr="008B377E">
        <w:rPr>
          <w:rFonts w:ascii="仿宋_GB2312" w:eastAsia="仿宋_GB2312" w:hAnsi="仿宋" w:cs="Times New Roman" w:hint="eastAsia"/>
          <w:color w:val="000000"/>
          <w:sz w:val="32"/>
          <w:szCs w:val="32"/>
        </w:rPr>
        <w:t xml:space="preserve">  本办法自2017年1月1日起施行，原《长江大学科学研究资助与奖励办法》（长大校发〔2015〕86号）中有关科研奖励条款同时废止。其他有关规定与本办法不一致的，以本办法为准。</w:t>
      </w:r>
    </w:p>
    <w:p w:rsidR="00B001B0" w:rsidRPr="008B377E" w:rsidRDefault="00B001B0" w:rsidP="009E3DFA">
      <w:pPr>
        <w:pStyle w:val="text"/>
        <w:adjustRightInd w:val="0"/>
        <w:snapToGrid w:val="0"/>
        <w:spacing w:before="0" w:beforeAutospacing="0" w:after="0" w:afterAutospacing="0" w:line="500" w:lineRule="exact"/>
        <w:ind w:firstLine="570"/>
        <w:jc w:val="both"/>
        <w:outlineLvl w:val="0"/>
        <w:rPr>
          <w:rFonts w:ascii="仿宋_GB2312" w:eastAsia="仿宋_GB2312" w:hAnsi="仿宋" w:cs="Times New Roman"/>
          <w:color w:val="000000"/>
          <w:sz w:val="32"/>
          <w:szCs w:val="32"/>
        </w:rPr>
      </w:pPr>
      <w:r w:rsidRPr="008B377E">
        <w:rPr>
          <w:rFonts w:ascii="仿宋_GB2312" w:eastAsia="仿宋_GB2312" w:hAnsi="仿宋" w:cs="Times New Roman" w:hint="eastAsia"/>
          <w:b/>
          <w:color w:val="000000"/>
          <w:sz w:val="32"/>
          <w:szCs w:val="32"/>
        </w:rPr>
        <w:t>第十九条</w:t>
      </w:r>
      <w:r w:rsidRPr="008B377E">
        <w:rPr>
          <w:rFonts w:ascii="仿宋_GB2312" w:eastAsia="仿宋_GB2312" w:hAnsi="仿宋" w:cs="Times New Roman" w:hint="eastAsia"/>
          <w:color w:val="000000"/>
          <w:sz w:val="32"/>
          <w:szCs w:val="32"/>
        </w:rPr>
        <w:t xml:space="preserve">  本办法由科学技术发展研究院负责解释。</w:t>
      </w:r>
    </w:p>
    <w:p w:rsidR="00B001B0" w:rsidRDefault="00B001B0" w:rsidP="009E3DFA">
      <w:pPr>
        <w:spacing w:line="520" w:lineRule="exact"/>
        <w:rPr>
          <w:rFonts w:ascii="仿宋_GB2312" w:eastAsia="仿宋_GB2312" w:hAnsi="仿宋" w:cs="宋体"/>
          <w:color w:val="000000"/>
          <w:kern w:val="0"/>
          <w:sz w:val="32"/>
          <w:szCs w:val="32"/>
        </w:rPr>
      </w:pPr>
    </w:p>
    <w:p w:rsidR="00B001B0" w:rsidRDefault="00B001B0" w:rsidP="009E3DFA">
      <w:pPr>
        <w:spacing w:line="520" w:lineRule="exact"/>
        <w:rPr>
          <w:rFonts w:ascii="仿宋_GB2312" w:eastAsia="仿宋_GB2312" w:hAnsi="仿宋" w:cs="宋体"/>
          <w:color w:val="000000"/>
          <w:kern w:val="0"/>
          <w:sz w:val="32"/>
          <w:szCs w:val="32"/>
        </w:rPr>
      </w:pPr>
    </w:p>
    <w:p w:rsidR="00B001B0" w:rsidRDefault="00B001B0" w:rsidP="009E3DFA">
      <w:pPr>
        <w:spacing w:line="520" w:lineRule="exact"/>
        <w:rPr>
          <w:rFonts w:ascii="仿宋_GB2312" w:eastAsia="仿宋_GB2312" w:hAnsi="仿宋"/>
          <w:color w:val="000000"/>
          <w:sz w:val="32"/>
          <w:szCs w:val="32"/>
        </w:rPr>
      </w:pPr>
    </w:p>
    <w:p w:rsidR="00B001B0" w:rsidRDefault="00B001B0" w:rsidP="009E3DFA">
      <w:pPr>
        <w:spacing w:line="520" w:lineRule="exact"/>
        <w:rPr>
          <w:rFonts w:ascii="仿宋_GB2312" w:eastAsia="仿宋_GB2312" w:hAnsi="仿宋"/>
          <w:color w:val="000000"/>
          <w:sz w:val="32"/>
          <w:szCs w:val="32"/>
        </w:rPr>
      </w:pPr>
    </w:p>
    <w:p w:rsidR="00B001B0" w:rsidRDefault="00B001B0" w:rsidP="009E3DFA">
      <w:pPr>
        <w:spacing w:line="520" w:lineRule="exact"/>
        <w:rPr>
          <w:rFonts w:ascii="仿宋_GB2312" w:eastAsia="仿宋_GB2312" w:hAnsi="仿宋"/>
          <w:color w:val="000000"/>
          <w:sz w:val="32"/>
          <w:szCs w:val="32"/>
        </w:rPr>
      </w:pPr>
    </w:p>
    <w:p w:rsidR="00B001B0" w:rsidRDefault="00B001B0" w:rsidP="009E3DFA">
      <w:pPr>
        <w:spacing w:line="520" w:lineRule="exact"/>
        <w:rPr>
          <w:rFonts w:ascii="仿宋_GB2312" w:eastAsia="仿宋_GB2312" w:hAnsi="仿宋"/>
          <w:color w:val="000000"/>
          <w:sz w:val="32"/>
          <w:szCs w:val="32"/>
        </w:rPr>
      </w:pPr>
    </w:p>
    <w:p w:rsidR="00B001B0" w:rsidRDefault="00B001B0" w:rsidP="009E3DFA">
      <w:pPr>
        <w:spacing w:line="520" w:lineRule="exact"/>
        <w:rPr>
          <w:rFonts w:ascii="仿宋_GB2312" w:eastAsia="仿宋_GB2312" w:hAnsi="仿宋"/>
          <w:color w:val="000000"/>
          <w:sz w:val="32"/>
          <w:szCs w:val="32"/>
        </w:rPr>
      </w:pPr>
    </w:p>
    <w:p w:rsidR="00B001B0" w:rsidRDefault="00B001B0" w:rsidP="009E3DFA">
      <w:pPr>
        <w:spacing w:line="520" w:lineRule="exact"/>
        <w:rPr>
          <w:rFonts w:ascii="仿宋_GB2312" w:eastAsia="仿宋_GB2312" w:hAnsi="仿宋"/>
          <w:color w:val="000000"/>
          <w:sz w:val="32"/>
          <w:szCs w:val="32"/>
        </w:rPr>
      </w:pPr>
    </w:p>
    <w:p w:rsidR="00B001B0" w:rsidRDefault="00B001B0" w:rsidP="009E3DFA">
      <w:pPr>
        <w:spacing w:line="520" w:lineRule="exact"/>
        <w:rPr>
          <w:rFonts w:ascii="仿宋_GB2312" w:eastAsia="仿宋_GB2312" w:hAnsi="仿宋"/>
          <w:color w:val="000000"/>
          <w:sz w:val="32"/>
          <w:szCs w:val="32"/>
        </w:rPr>
      </w:pPr>
    </w:p>
    <w:p w:rsidR="00B001B0" w:rsidRDefault="00B001B0" w:rsidP="009E3DFA">
      <w:pPr>
        <w:spacing w:line="520" w:lineRule="exact"/>
        <w:rPr>
          <w:rFonts w:ascii="仿宋_GB2312" w:eastAsia="仿宋_GB2312" w:hAnsi="仿宋"/>
          <w:color w:val="000000"/>
          <w:sz w:val="32"/>
          <w:szCs w:val="32"/>
        </w:rPr>
      </w:pPr>
    </w:p>
    <w:p w:rsidR="00B001B0" w:rsidRPr="008B377E" w:rsidRDefault="00B001B0" w:rsidP="00961F68">
      <w:pPr>
        <w:pStyle w:val="text"/>
        <w:adjustRightInd w:val="0"/>
        <w:snapToGrid w:val="0"/>
        <w:spacing w:before="0" w:beforeAutospacing="0" w:after="0" w:afterAutospacing="0" w:line="520" w:lineRule="exact"/>
        <w:ind w:firstLine="0"/>
        <w:jc w:val="both"/>
        <w:outlineLvl w:val="0"/>
        <w:rPr>
          <w:rFonts w:ascii="仿宋_GB2312" w:eastAsia="仿宋_GB2312" w:hAnsi="仿宋" w:cs="Times New Roman"/>
          <w:color w:val="000000"/>
          <w:sz w:val="32"/>
          <w:szCs w:val="32"/>
        </w:rPr>
      </w:pPr>
    </w:p>
    <w:p w:rsidR="00B001B0" w:rsidRPr="00214FC2" w:rsidRDefault="00B001B0" w:rsidP="009E3DFA">
      <w:pPr>
        <w:spacing w:line="520" w:lineRule="exact"/>
        <w:rPr>
          <w:rFonts w:ascii="仿宋_GB2312" w:eastAsia="仿宋_GB2312"/>
          <w:sz w:val="32"/>
          <w:szCs w:val="32"/>
        </w:rPr>
      </w:pPr>
      <w:r>
        <w:rPr>
          <w:rFonts w:ascii="仿宋_GB2312" w:eastAsia="仿宋_GB2312" w:hint="eastAsia"/>
          <w:sz w:val="32"/>
          <w:szCs w:val="32"/>
        </w:rPr>
        <w:lastRenderedPageBreak/>
        <w:t>附件</w:t>
      </w:r>
    </w:p>
    <w:p w:rsidR="00B001B0" w:rsidRPr="00F5565D" w:rsidRDefault="00B001B0" w:rsidP="009E3DFA">
      <w:pPr>
        <w:jc w:val="center"/>
        <w:rPr>
          <w:rFonts w:ascii="方正小标宋_GBK" w:eastAsia="方正小标宋_GBK" w:hAnsi="Times New Roman"/>
          <w:sz w:val="32"/>
          <w:szCs w:val="32"/>
        </w:rPr>
      </w:pPr>
      <w:r w:rsidRPr="00F5565D">
        <w:rPr>
          <w:rFonts w:ascii="方正小标宋_GBK" w:eastAsia="方正小标宋_GBK" w:hAnsi="Times New Roman" w:hint="eastAsia"/>
          <w:sz w:val="32"/>
          <w:szCs w:val="32"/>
        </w:rPr>
        <w:t>长江大学岗位考核科研工作量化细则</w:t>
      </w:r>
    </w:p>
    <w:p w:rsidR="00B001B0" w:rsidRPr="00AF05A8" w:rsidRDefault="00B001B0" w:rsidP="009E3DFA">
      <w:pPr>
        <w:spacing w:line="500" w:lineRule="exact"/>
        <w:jc w:val="center"/>
        <w:rPr>
          <w:rFonts w:ascii="Times New Roman" w:eastAsia="仿宋_GB2312" w:hAnsi="Times New Roman"/>
          <w:b/>
          <w:szCs w:val="21"/>
        </w:rPr>
      </w:pPr>
    </w:p>
    <w:p w:rsidR="00B001B0" w:rsidRPr="00EF1CDE" w:rsidRDefault="00B001B0" w:rsidP="009E3DFA">
      <w:pPr>
        <w:spacing w:line="500" w:lineRule="exact"/>
        <w:rPr>
          <w:rFonts w:ascii="Times New Roman" w:eastAsia="仿宋_GB2312" w:hAnsi="Times New Roman"/>
          <w:position w:val="-14"/>
          <w:sz w:val="24"/>
        </w:rPr>
      </w:pPr>
      <w:r w:rsidRPr="00EF1CDE">
        <w:rPr>
          <w:rFonts w:ascii="Times New Roman" w:eastAsia="仿宋_GB2312" w:hAnsi="Times New Roman"/>
          <w:b/>
          <w:sz w:val="24"/>
        </w:rPr>
        <w:t>一、科研项目申报（单位：分</w:t>
      </w:r>
      <w:r w:rsidRPr="00EF1CDE">
        <w:rPr>
          <w:rFonts w:ascii="Times New Roman" w:eastAsia="仿宋_GB2312" w:hAnsi="Times New Roman"/>
          <w:b/>
          <w:sz w:val="24"/>
        </w:rPr>
        <w:t>/</w:t>
      </w:r>
      <w:r w:rsidRPr="00EF1CDE">
        <w:rPr>
          <w:rFonts w:ascii="Times New Roman" w:eastAsia="仿宋_GB2312" w:hAnsi="Times New Roman"/>
          <w:b/>
          <w:sz w:val="24"/>
        </w:rPr>
        <w:t>项）</w:t>
      </w:r>
    </w:p>
    <w:p w:rsidR="00B001B0" w:rsidRPr="00EF1CDE" w:rsidRDefault="00B001B0" w:rsidP="009E3DFA">
      <w:pPr>
        <w:spacing w:line="500" w:lineRule="exact"/>
        <w:ind w:firstLineChars="200" w:firstLine="480"/>
        <w:rPr>
          <w:rFonts w:ascii="Times New Roman" w:eastAsia="仿宋_GB2312" w:hAnsi="Times New Roman"/>
          <w:sz w:val="24"/>
        </w:rPr>
      </w:pPr>
      <w:r w:rsidRPr="00EF1CDE">
        <w:rPr>
          <w:rFonts w:ascii="Times New Roman" w:eastAsia="仿宋_GB2312" w:hAnsi="Times New Roman"/>
          <w:position w:val="-14"/>
          <w:sz w:val="24"/>
        </w:rPr>
        <w:object w:dxaOrig="104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75pt;height:20.25pt" o:ole="">
            <v:imagedata r:id="rId8" o:title=""/>
          </v:shape>
          <o:OLEObject Type="Embed" ProgID="Equation.3" ShapeID="_x0000_i1026" DrawAspect="Content" ObjectID="_1545111986" r:id="rId9"/>
        </w:object>
      </w:r>
    </w:p>
    <w:p w:rsidR="00B001B0" w:rsidRPr="00EF1CDE" w:rsidRDefault="00B001B0" w:rsidP="009E3DFA">
      <w:pPr>
        <w:spacing w:line="500" w:lineRule="exact"/>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eastAsia="仿宋_GB2312" w:hAnsi="Times New Roman"/>
          <w:sz w:val="24"/>
        </w:rPr>
        <w:t>其中：</w:t>
      </w:r>
      <w:r w:rsidRPr="00EF1CDE">
        <w:rPr>
          <w:rFonts w:ascii="Times New Roman" w:eastAsia="仿宋_GB2312" w:hAnsi="Times New Roman"/>
          <w:i/>
          <w:sz w:val="24"/>
        </w:rPr>
        <w:t>Y</w:t>
      </w:r>
      <w:r>
        <w:rPr>
          <w:rFonts w:ascii="Times New Roman" w:eastAsia="仿宋_GB2312" w:hAnsi="Times New Roman" w:hint="eastAsia"/>
          <w:i/>
          <w:sz w:val="24"/>
        </w:rPr>
        <w:t>1</w:t>
      </w:r>
      <w:r w:rsidRPr="00EF1CDE">
        <w:rPr>
          <w:rFonts w:ascii="Times New Roman" w:eastAsia="仿宋_GB2312" w:hAnsi="Times New Roman"/>
          <w:i/>
          <w:sz w:val="24"/>
        </w:rPr>
        <w:t xml:space="preserve"> </w:t>
      </w:r>
      <w:proofErr w:type="gramStart"/>
      <w:r w:rsidRPr="00EF1CDE">
        <w:rPr>
          <w:rFonts w:ascii="Times New Roman" w:eastAsia="仿宋_GB2312" w:hAnsi="Times New Roman"/>
          <w:sz w:val="24"/>
        </w:rPr>
        <w:t>—</w:t>
      </w:r>
      <w:r w:rsidRPr="00EF1CDE">
        <w:rPr>
          <w:rFonts w:ascii="Times New Roman" w:eastAsia="仿宋_GB2312" w:hAnsi="Times New Roman"/>
          <w:sz w:val="24"/>
        </w:rPr>
        <w:t>科研</w:t>
      </w:r>
      <w:proofErr w:type="gramEnd"/>
      <w:r w:rsidRPr="00EF1CDE">
        <w:rPr>
          <w:rFonts w:ascii="Times New Roman" w:eastAsia="仿宋_GB2312" w:hAnsi="Times New Roman"/>
          <w:sz w:val="24"/>
        </w:rPr>
        <w:t>项目申报量化分，</w:t>
      </w:r>
      <w:r w:rsidRPr="00EF1CDE">
        <w:rPr>
          <w:rFonts w:ascii="Times New Roman" w:eastAsia="仿宋_GB2312" w:hAnsi="Times New Roman"/>
          <w:i/>
          <w:sz w:val="24"/>
        </w:rPr>
        <w:t>K</w:t>
      </w:r>
      <w:r w:rsidRPr="00EF1CDE">
        <w:rPr>
          <w:rFonts w:ascii="Times New Roman" w:eastAsia="仿宋_GB2312" w:hAnsi="Times New Roman"/>
          <w:sz w:val="24"/>
        </w:rPr>
        <w:t>—</w:t>
      </w:r>
      <w:r w:rsidRPr="00EF1CDE">
        <w:rPr>
          <w:rFonts w:ascii="Times New Roman" w:eastAsia="仿宋_GB2312" w:hAnsi="Times New Roman"/>
          <w:sz w:val="24"/>
        </w:rPr>
        <w:t>项目分</w:t>
      </w:r>
      <w:r w:rsidRPr="00EF1CDE">
        <w:rPr>
          <w:rFonts w:ascii="Times New Roman" w:eastAsia="仿宋_GB2312" w:hAnsi="Times New Roman"/>
          <w:sz w:val="24"/>
          <w:szCs w:val="24"/>
        </w:rPr>
        <w:t>值</w:t>
      </w:r>
      <w:r w:rsidRPr="00EF1CDE">
        <w:rPr>
          <w:rFonts w:ascii="Times New Roman" w:eastAsia="仿宋_GB2312" w:hAnsi="Times New Roman"/>
          <w:sz w:val="24"/>
        </w:rPr>
        <w:t>。</w:t>
      </w:r>
    </w:p>
    <w:p w:rsidR="00B001B0" w:rsidRPr="00EF1CDE" w:rsidRDefault="00B001B0" w:rsidP="00A758BC">
      <w:pPr>
        <w:spacing w:beforeLines="50"/>
        <w:jc w:val="center"/>
        <w:rPr>
          <w:rFonts w:ascii="Times New Roman" w:eastAsia="仿宋_GB2312" w:hAnsi="Times New Roman"/>
          <w:sz w:val="24"/>
        </w:rPr>
      </w:pPr>
      <w:r w:rsidRPr="00EF1CDE">
        <w:rPr>
          <w:rFonts w:ascii="Times New Roman" w:eastAsia="仿宋_GB2312" w:hAnsi="Times New Roman"/>
          <w:sz w:val="24"/>
        </w:rPr>
        <w:t>科研项目分值（</w:t>
      </w:r>
      <w:r w:rsidRPr="00EF1CDE">
        <w:rPr>
          <w:rFonts w:ascii="Times New Roman" w:eastAsia="仿宋_GB2312" w:hAnsi="Times New Roman"/>
          <w:sz w:val="24"/>
        </w:rPr>
        <w:t>K</w:t>
      </w:r>
      <w:r w:rsidRPr="00EF1CDE">
        <w:rPr>
          <w:rFonts w:ascii="Times New Roman" w:eastAsia="仿宋_GB2312" w:hAnsi="Times New Roman"/>
          <w:sz w:val="24"/>
        </w:rPr>
        <w:t>）取值标准</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8"/>
        <w:gridCol w:w="1701"/>
        <w:gridCol w:w="1701"/>
        <w:gridCol w:w="1275"/>
        <w:gridCol w:w="1843"/>
      </w:tblGrid>
      <w:tr w:rsidR="00B001B0" w:rsidRPr="00EF1CDE">
        <w:trPr>
          <w:trHeight w:val="435"/>
          <w:jc w:val="center"/>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项目类别</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国家级</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省级</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地市厅局级</w:t>
            </w:r>
          </w:p>
        </w:tc>
      </w:tr>
      <w:tr w:rsidR="00B001B0" w:rsidRPr="00EF1CDE">
        <w:trPr>
          <w:trHeight w:val="480"/>
          <w:jc w:val="center"/>
        </w:trPr>
        <w:tc>
          <w:tcPr>
            <w:tcW w:w="1418" w:type="dxa"/>
            <w:vMerge/>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widowControl/>
              <w:spacing w:line="360" w:lineRule="exact"/>
              <w:jc w:val="left"/>
              <w:rPr>
                <w:rFonts w:ascii="Times New Roman" w:eastAsia="仿宋_GB2312" w:hAnsi="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国家科学基金</w:t>
            </w:r>
          </w:p>
        </w:tc>
        <w:tc>
          <w:tcPr>
            <w:tcW w:w="1701"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非国家科学基金</w:t>
            </w:r>
          </w:p>
        </w:tc>
        <w:tc>
          <w:tcPr>
            <w:tcW w:w="1275" w:type="dxa"/>
            <w:vMerge/>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widowControl/>
              <w:spacing w:line="360" w:lineRule="exact"/>
              <w:jc w:val="left"/>
              <w:rPr>
                <w:rFonts w:ascii="Times New Roman" w:eastAsia="仿宋_GB2312" w:hAnsi="Times New Roman"/>
                <w:szCs w:val="21"/>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widowControl/>
              <w:spacing w:line="360" w:lineRule="exact"/>
              <w:jc w:val="left"/>
              <w:rPr>
                <w:rFonts w:ascii="Times New Roman" w:eastAsia="仿宋_GB2312" w:hAnsi="Times New Roman"/>
                <w:szCs w:val="21"/>
              </w:rPr>
            </w:pPr>
          </w:p>
        </w:tc>
      </w:tr>
      <w:tr w:rsidR="00B001B0" w:rsidRPr="00EF1CDE">
        <w:trPr>
          <w:trHeight w:val="446"/>
          <w:jc w:val="center"/>
        </w:trPr>
        <w:tc>
          <w:tcPr>
            <w:tcW w:w="1418"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报出</w:t>
            </w:r>
          </w:p>
        </w:tc>
        <w:tc>
          <w:tcPr>
            <w:tcW w:w="1701"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8</w:t>
            </w:r>
          </w:p>
        </w:tc>
        <w:tc>
          <w:tcPr>
            <w:tcW w:w="1701"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5</w:t>
            </w:r>
          </w:p>
        </w:tc>
        <w:tc>
          <w:tcPr>
            <w:tcW w:w="1275"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3</w:t>
            </w:r>
          </w:p>
        </w:tc>
        <w:tc>
          <w:tcPr>
            <w:tcW w:w="1843"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w:t>
            </w:r>
          </w:p>
        </w:tc>
      </w:tr>
    </w:tbl>
    <w:p w:rsidR="00B001B0" w:rsidRPr="00EF1CDE" w:rsidRDefault="00B001B0" w:rsidP="009E3DFA">
      <w:pPr>
        <w:spacing w:line="440" w:lineRule="exact"/>
        <w:ind w:firstLineChars="300" w:firstLine="720"/>
        <w:rPr>
          <w:rFonts w:ascii="Times New Roman" w:eastAsia="仿宋_GB2312" w:hAnsi="Times New Roman"/>
          <w:sz w:val="24"/>
        </w:rPr>
      </w:pPr>
      <w:r w:rsidRPr="00EF1CDE">
        <w:rPr>
          <w:rFonts w:ascii="Times New Roman" w:eastAsia="仿宋_GB2312" w:hAnsi="Times New Roman"/>
          <w:sz w:val="24"/>
        </w:rPr>
        <w:t>说明：</w:t>
      </w:r>
      <w:r w:rsidRPr="00EF1CDE">
        <w:rPr>
          <w:rFonts w:ascii="Times New Roman" w:hAnsi="宋体"/>
          <w:sz w:val="24"/>
        </w:rPr>
        <w:t>①</w:t>
      </w:r>
      <w:r w:rsidRPr="00EF1CDE">
        <w:rPr>
          <w:rFonts w:ascii="Times New Roman" w:eastAsia="仿宋_GB2312" w:hAnsi="Times New Roman"/>
          <w:sz w:val="24"/>
        </w:rPr>
        <w:t>报出均只计长江大学为第一主持单位的。</w:t>
      </w:r>
    </w:p>
    <w:p w:rsidR="00B001B0" w:rsidRPr="00EF1CDE" w:rsidRDefault="00B001B0" w:rsidP="009E3DFA">
      <w:pPr>
        <w:spacing w:line="440" w:lineRule="exact"/>
        <w:ind w:firstLineChars="300" w:firstLine="720"/>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hAnsi="宋体"/>
          <w:sz w:val="24"/>
        </w:rPr>
        <w:t>②</w:t>
      </w:r>
      <w:r w:rsidRPr="00EF1CDE">
        <w:rPr>
          <w:rFonts w:ascii="Times New Roman" w:eastAsia="仿宋_GB2312" w:hAnsi="Times New Roman"/>
          <w:sz w:val="24"/>
        </w:rPr>
        <w:t>科研项目报出指由学校组织报出的。</w:t>
      </w:r>
    </w:p>
    <w:p w:rsidR="00B001B0" w:rsidRPr="00EF1CDE" w:rsidRDefault="00B001B0" w:rsidP="009E3DFA">
      <w:pPr>
        <w:spacing w:line="440" w:lineRule="exact"/>
        <w:ind w:firstLineChars="300" w:firstLine="720"/>
        <w:rPr>
          <w:rFonts w:ascii="Times New Roman" w:eastAsia="仿宋_GB2312" w:hAnsi="Times New Roman"/>
          <w:sz w:val="24"/>
        </w:rPr>
      </w:pPr>
    </w:p>
    <w:p w:rsidR="00B001B0" w:rsidRPr="00EF1CDE" w:rsidRDefault="00B001B0" w:rsidP="009E3DFA">
      <w:pPr>
        <w:rPr>
          <w:rFonts w:ascii="Times New Roman" w:eastAsia="仿宋_GB2312" w:hAnsi="Times New Roman"/>
          <w:b/>
          <w:sz w:val="24"/>
        </w:rPr>
      </w:pPr>
      <w:r w:rsidRPr="00EF1CDE">
        <w:rPr>
          <w:rFonts w:ascii="Times New Roman" w:eastAsia="仿宋_GB2312" w:hAnsi="Times New Roman"/>
          <w:b/>
          <w:sz w:val="24"/>
        </w:rPr>
        <w:t>二、科研经费</w:t>
      </w:r>
    </w:p>
    <w:p w:rsidR="00B001B0" w:rsidRPr="00EF1CDE" w:rsidRDefault="00B001B0" w:rsidP="009E3DFA">
      <w:pPr>
        <w:spacing w:line="500" w:lineRule="exact"/>
        <w:ind w:firstLineChars="200" w:firstLine="480"/>
        <w:rPr>
          <w:rFonts w:ascii="Times New Roman" w:eastAsia="仿宋_GB2312" w:hAnsi="Times New Roman"/>
          <w:sz w:val="24"/>
        </w:rPr>
      </w:pPr>
      <w:r w:rsidRPr="00EF1CDE">
        <w:rPr>
          <w:rFonts w:ascii="Times New Roman" w:eastAsia="仿宋_GB2312" w:hAnsi="Times New Roman"/>
          <w:position w:val="-14"/>
          <w:sz w:val="24"/>
        </w:rPr>
        <w:object w:dxaOrig="1240" w:dyaOrig="400">
          <v:shape id="_x0000_i1027" type="#_x0000_t75" style="width:62.25pt;height:20.25pt" o:ole="">
            <v:imagedata r:id="rId10" o:title=""/>
          </v:shape>
          <o:OLEObject Type="Embed" ProgID="Equation.3" ShapeID="_x0000_i1027" DrawAspect="Content" ObjectID="_1545111987" r:id="rId11"/>
        </w:object>
      </w:r>
    </w:p>
    <w:p w:rsidR="00B001B0" w:rsidRPr="00EF1CDE" w:rsidRDefault="00B001B0" w:rsidP="009E3DFA">
      <w:pPr>
        <w:spacing w:line="500" w:lineRule="exact"/>
        <w:ind w:firstLineChars="200" w:firstLine="480"/>
        <w:rPr>
          <w:rFonts w:ascii="Times New Roman" w:eastAsia="仿宋_GB2312" w:hAnsi="Times New Roman"/>
          <w:sz w:val="24"/>
        </w:rPr>
      </w:pPr>
      <w:r w:rsidRPr="00EF1CDE">
        <w:rPr>
          <w:rFonts w:ascii="Times New Roman" w:eastAsia="仿宋_GB2312" w:hAnsi="Times New Roman"/>
          <w:sz w:val="24"/>
        </w:rPr>
        <w:t>其中：</w:t>
      </w:r>
      <w:r w:rsidRPr="00EF1CDE">
        <w:rPr>
          <w:rFonts w:ascii="Times New Roman" w:eastAsia="仿宋_GB2312" w:hAnsi="Times New Roman"/>
          <w:i/>
          <w:sz w:val="24"/>
        </w:rPr>
        <w:t xml:space="preserve">Y </w:t>
      </w:r>
      <w:r>
        <w:rPr>
          <w:rFonts w:ascii="Times New Roman" w:eastAsia="仿宋_GB2312" w:hAnsi="Times New Roman" w:hint="eastAsia"/>
          <w:i/>
          <w:sz w:val="24"/>
        </w:rPr>
        <w:t>2</w:t>
      </w:r>
      <w:proofErr w:type="gramStart"/>
      <w:r w:rsidRPr="00EF1CDE">
        <w:rPr>
          <w:rFonts w:ascii="Times New Roman" w:eastAsia="仿宋_GB2312" w:hAnsi="Times New Roman"/>
          <w:sz w:val="24"/>
        </w:rPr>
        <w:t>—</w:t>
      </w:r>
      <w:r w:rsidRPr="00EF1CDE">
        <w:rPr>
          <w:rFonts w:ascii="Times New Roman" w:eastAsia="仿宋_GB2312" w:hAnsi="Times New Roman"/>
          <w:sz w:val="24"/>
        </w:rPr>
        <w:t>科研</w:t>
      </w:r>
      <w:proofErr w:type="gramEnd"/>
      <w:r w:rsidRPr="00EF1CDE">
        <w:rPr>
          <w:rFonts w:ascii="Times New Roman" w:eastAsia="仿宋_GB2312" w:hAnsi="Times New Roman"/>
          <w:sz w:val="24"/>
        </w:rPr>
        <w:t>经费量化分，</w:t>
      </w:r>
      <w:r w:rsidRPr="00EF1CDE">
        <w:rPr>
          <w:rFonts w:ascii="Times New Roman" w:eastAsia="仿宋_GB2312" w:hAnsi="Times New Roman"/>
          <w:i/>
          <w:sz w:val="24"/>
        </w:rPr>
        <w:t>A</w:t>
      </w:r>
      <w:r w:rsidRPr="00EF1CDE">
        <w:rPr>
          <w:rFonts w:ascii="Times New Roman" w:eastAsia="仿宋_GB2312" w:hAnsi="Times New Roman"/>
          <w:sz w:val="24"/>
        </w:rPr>
        <w:t>—</w:t>
      </w:r>
      <w:r w:rsidRPr="00EF1CDE">
        <w:rPr>
          <w:rFonts w:ascii="Times New Roman" w:eastAsia="仿宋_GB2312" w:hAnsi="Times New Roman"/>
          <w:sz w:val="24"/>
        </w:rPr>
        <w:t>年度内个人实到科研经费（万元），</w:t>
      </w:r>
      <w:r w:rsidRPr="00EF1CDE">
        <w:rPr>
          <w:rFonts w:ascii="Times New Roman" w:eastAsia="仿宋_GB2312" w:hAnsi="Times New Roman"/>
          <w:sz w:val="24"/>
        </w:rPr>
        <w:t xml:space="preserve"> </w:t>
      </w:r>
      <w:r w:rsidRPr="00EF1CDE">
        <w:rPr>
          <w:rFonts w:ascii="Times New Roman" w:eastAsia="仿宋_GB2312" w:hAnsi="Times New Roman"/>
          <w:i/>
          <w:sz w:val="24"/>
        </w:rPr>
        <w:t>K</w:t>
      </w:r>
      <w:r w:rsidRPr="00EF1CDE">
        <w:rPr>
          <w:rFonts w:ascii="Times New Roman" w:eastAsia="仿宋_GB2312" w:hAnsi="Times New Roman"/>
          <w:sz w:val="24"/>
        </w:rPr>
        <w:t>—</w:t>
      </w:r>
      <w:r w:rsidRPr="00EF1CDE">
        <w:rPr>
          <w:rFonts w:ascii="Times New Roman" w:eastAsia="仿宋_GB2312" w:hAnsi="Times New Roman"/>
          <w:sz w:val="24"/>
        </w:rPr>
        <w:t>每万元科研经费分</w:t>
      </w:r>
      <w:r w:rsidRPr="00EF1CDE">
        <w:rPr>
          <w:rFonts w:ascii="Times New Roman" w:eastAsia="仿宋_GB2312" w:hAnsi="Times New Roman"/>
          <w:sz w:val="24"/>
          <w:szCs w:val="24"/>
        </w:rPr>
        <w:t>值</w:t>
      </w:r>
      <w:r w:rsidRPr="00EF1CDE">
        <w:rPr>
          <w:rFonts w:ascii="Times New Roman" w:eastAsia="仿宋_GB2312" w:hAnsi="Times New Roman"/>
          <w:sz w:val="24"/>
        </w:rPr>
        <w:t>。</w:t>
      </w:r>
    </w:p>
    <w:p w:rsidR="00B001B0" w:rsidRPr="00EF1CDE" w:rsidRDefault="00B001B0" w:rsidP="009E3DFA">
      <w:pPr>
        <w:jc w:val="center"/>
        <w:rPr>
          <w:rFonts w:ascii="Times New Roman" w:eastAsia="仿宋_GB2312" w:hAnsi="Times New Roman"/>
          <w:sz w:val="24"/>
        </w:rPr>
      </w:pPr>
      <w:r w:rsidRPr="00EF1CDE">
        <w:rPr>
          <w:rFonts w:ascii="Times New Roman" w:eastAsia="仿宋_GB2312" w:hAnsi="Times New Roman"/>
          <w:sz w:val="24"/>
        </w:rPr>
        <w:t>每万元科研经费分</w:t>
      </w:r>
      <w:r w:rsidRPr="00EF1CDE">
        <w:rPr>
          <w:rFonts w:ascii="Times New Roman" w:eastAsia="仿宋_GB2312" w:hAnsi="Times New Roman"/>
          <w:sz w:val="24"/>
          <w:szCs w:val="24"/>
        </w:rPr>
        <w:t>值</w:t>
      </w:r>
      <w:r w:rsidRPr="00EF1CDE">
        <w:rPr>
          <w:rFonts w:ascii="Times New Roman" w:eastAsia="仿宋_GB2312" w:hAnsi="Times New Roman"/>
          <w:sz w:val="24"/>
        </w:rPr>
        <w:t>（</w:t>
      </w:r>
      <w:r w:rsidRPr="00EF1CDE">
        <w:rPr>
          <w:rFonts w:ascii="Times New Roman" w:eastAsia="仿宋_GB2312" w:hAnsi="Times New Roman"/>
          <w:sz w:val="24"/>
        </w:rPr>
        <w:t>K</w:t>
      </w:r>
      <w:r w:rsidRPr="00EF1CDE">
        <w:rPr>
          <w:rFonts w:ascii="Times New Roman" w:eastAsia="仿宋_GB2312" w:hAnsi="Times New Roman"/>
          <w:sz w:val="24"/>
        </w:rPr>
        <w:t>）取值标准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8"/>
        <w:gridCol w:w="1557"/>
        <w:gridCol w:w="1841"/>
        <w:gridCol w:w="900"/>
        <w:gridCol w:w="1369"/>
        <w:gridCol w:w="1467"/>
      </w:tblGrid>
      <w:tr w:rsidR="00B001B0" w:rsidRPr="00EF1CDE">
        <w:trPr>
          <w:trHeight w:val="451"/>
        </w:trPr>
        <w:tc>
          <w:tcPr>
            <w:tcW w:w="814" w:type="pct"/>
            <w:vMerge w:val="restar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项目类别</w:t>
            </w:r>
          </w:p>
        </w:tc>
        <w:tc>
          <w:tcPr>
            <w:tcW w:w="1993" w:type="pct"/>
            <w:gridSpan w:val="2"/>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国家级</w:t>
            </w:r>
          </w:p>
        </w:tc>
        <w:tc>
          <w:tcPr>
            <w:tcW w:w="528" w:type="pct"/>
            <w:vMerge w:val="restar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省级</w:t>
            </w:r>
          </w:p>
        </w:tc>
        <w:tc>
          <w:tcPr>
            <w:tcW w:w="803" w:type="pct"/>
            <w:vMerge w:val="restar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地市厅局级</w:t>
            </w:r>
          </w:p>
        </w:tc>
        <w:tc>
          <w:tcPr>
            <w:tcW w:w="861" w:type="pct"/>
            <w:vMerge w:val="restar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横向</w:t>
            </w:r>
          </w:p>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（企业委托）</w:t>
            </w:r>
          </w:p>
        </w:tc>
      </w:tr>
      <w:tr w:rsidR="00B001B0" w:rsidRPr="00EF1CDE">
        <w:trPr>
          <w:trHeight w:val="456"/>
        </w:trPr>
        <w:tc>
          <w:tcPr>
            <w:tcW w:w="0" w:type="auto"/>
            <w:vMerge/>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widowControl/>
              <w:jc w:val="left"/>
              <w:rPr>
                <w:rFonts w:ascii="Times New Roman" w:eastAsia="仿宋_GB2312" w:hAnsi="Times New Roman"/>
                <w:szCs w:val="21"/>
              </w:rPr>
            </w:pPr>
          </w:p>
        </w:tc>
        <w:tc>
          <w:tcPr>
            <w:tcW w:w="913" w:type="pc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国家科学基金</w:t>
            </w:r>
          </w:p>
        </w:tc>
        <w:tc>
          <w:tcPr>
            <w:tcW w:w="1080" w:type="pc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非国家科学基金</w:t>
            </w:r>
          </w:p>
        </w:tc>
        <w:tc>
          <w:tcPr>
            <w:tcW w:w="0" w:type="auto"/>
            <w:vMerge/>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widowControl/>
              <w:jc w:val="left"/>
              <w:rPr>
                <w:rFonts w:ascii="Times New Roman" w:eastAsia="仿宋_GB2312" w:hAnsi="Times New Roman"/>
                <w:szCs w:val="21"/>
              </w:rPr>
            </w:pPr>
          </w:p>
        </w:tc>
        <w:tc>
          <w:tcPr>
            <w:tcW w:w="803" w:type="pct"/>
            <w:vMerge/>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widowControl/>
              <w:jc w:val="left"/>
              <w:rPr>
                <w:rFonts w:ascii="Times New Roman" w:eastAsia="仿宋_GB2312" w:hAnsi="Times New Roman"/>
                <w:szCs w:val="21"/>
              </w:rPr>
            </w:pPr>
          </w:p>
        </w:tc>
        <w:tc>
          <w:tcPr>
            <w:tcW w:w="861" w:type="pct"/>
            <w:vMerge/>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widowControl/>
              <w:jc w:val="left"/>
              <w:rPr>
                <w:rFonts w:ascii="Times New Roman" w:eastAsia="仿宋_GB2312" w:hAnsi="Times New Roman"/>
                <w:szCs w:val="21"/>
              </w:rPr>
            </w:pPr>
          </w:p>
        </w:tc>
      </w:tr>
      <w:tr w:rsidR="00B001B0" w:rsidRPr="00EF1CDE">
        <w:trPr>
          <w:trHeight w:val="448"/>
        </w:trPr>
        <w:tc>
          <w:tcPr>
            <w:tcW w:w="814" w:type="pc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自然科学类</w:t>
            </w:r>
          </w:p>
        </w:tc>
        <w:tc>
          <w:tcPr>
            <w:tcW w:w="913" w:type="pc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5</w:t>
            </w:r>
          </w:p>
        </w:tc>
        <w:tc>
          <w:tcPr>
            <w:tcW w:w="1080" w:type="pc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3</w:t>
            </w:r>
          </w:p>
        </w:tc>
        <w:tc>
          <w:tcPr>
            <w:tcW w:w="528" w:type="pc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2</w:t>
            </w:r>
          </w:p>
        </w:tc>
        <w:tc>
          <w:tcPr>
            <w:tcW w:w="803" w:type="pc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1</w:t>
            </w:r>
          </w:p>
        </w:tc>
        <w:tc>
          <w:tcPr>
            <w:tcW w:w="861" w:type="pc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1</w:t>
            </w:r>
          </w:p>
        </w:tc>
      </w:tr>
      <w:tr w:rsidR="00B001B0" w:rsidRPr="00EF1CDE">
        <w:trPr>
          <w:trHeight w:val="484"/>
        </w:trPr>
        <w:tc>
          <w:tcPr>
            <w:tcW w:w="814" w:type="pc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人文社科类</w:t>
            </w:r>
          </w:p>
        </w:tc>
        <w:tc>
          <w:tcPr>
            <w:tcW w:w="913" w:type="pc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25</w:t>
            </w:r>
          </w:p>
        </w:tc>
        <w:tc>
          <w:tcPr>
            <w:tcW w:w="1080" w:type="pc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15</w:t>
            </w:r>
          </w:p>
        </w:tc>
        <w:tc>
          <w:tcPr>
            <w:tcW w:w="528" w:type="pc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10</w:t>
            </w:r>
          </w:p>
        </w:tc>
        <w:tc>
          <w:tcPr>
            <w:tcW w:w="803" w:type="pc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5</w:t>
            </w:r>
          </w:p>
        </w:tc>
        <w:tc>
          <w:tcPr>
            <w:tcW w:w="861" w:type="pc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jc w:val="center"/>
              <w:rPr>
                <w:rFonts w:ascii="Times New Roman" w:eastAsia="仿宋_GB2312" w:hAnsi="Times New Roman"/>
                <w:szCs w:val="21"/>
              </w:rPr>
            </w:pPr>
            <w:r w:rsidRPr="00EF1CDE">
              <w:rPr>
                <w:rFonts w:ascii="Times New Roman" w:eastAsia="仿宋_GB2312" w:hAnsi="Times New Roman"/>
                <w:szCs w:val="21"/>
              </w:rPr>
              <w:t>1</w:t>
            </w:r>
          </w:p>
        </w:tc>
      </w:tr>
    </w:tbl>
    <w:p w:rsidR="00B001B0" w:rsidRPr="00EF1CDE" w:rsidRDefault="00B001B0" w:rsidP="009E3DFA">
      <w:pPr>
        <w:rPr>
          <w:rFonts w:ascii="Times New Roman" w:eastAsia="仿宋_GB2312" w:hAnsi="Times New Roman"/>
          <w:sz w:val="24"/>
        </w:rPr>
      </w:pPr>
      <w:r w:rsidRPr="00EF1CDE">
        <w:rPr>
          <w:rFonts w:ascii="Times New Roman" w:eastAsia="仿宋_GB2312" w:hAnsi="Times New Roman"/>
          <w:sz w:val="24"/>
        </w:rPr>
        <w:t>说明：针对省级项目，凡量化分不够</w:t>
      </w:r>
      <w:r w:rsidRPr="00EF1CDE">
        <w:rPr>
          <w:rFonts w:ascii="Times New Roman" w:eastAsia="仿宋_GB2312" w:hAnsi="Times New Roman"/>
          <w:sz w:val="24"/>
        </w:rPr>
        <w:t>5</w:t>
      </w:r>
      <w:r w:rsidRPr="00EF1CDE">
        <w:rPr>
          <w:rFonts w:ascii="Times New Roman" w:eastAsia="仿宋_GB2312" w:hAnsi="Times New Roman"/>
          <w:sz w:val="24"/>
        </w:rPr>
        <w:t>分的按</w:t>
      </w:r>
      <w:r w:rsidRPr="00EF1CDE">
        <w:rPr>
          <w:rFonts w:ascii="Times New Roman" w:eastAsia="仿宋_GB2312" w:hAnsi="Times New Roman"/>
          <w:sz w:val="24"/>
        </w:rPr>
        <w:t>5</w:t>
      </w:r>
      <w:r w:rsidRPr="00EF1CDE">
        <w:rPr>
          <w:rFonts w:ascii="Times New Roman" w:eastAsia="仿宋_GB2312" w:hAnsi="Times New Roman"/>
          <w:sz w:val="24"/>
        </w:rPr>
        <w:t>分计算。</w:t>
      </w:r>
      <w:r w:rsidRPr="00EF1CDE">
        <w:rPr>
          <w:rFonts w:ascii="Times New Roman" w:eastAsia="仿宋_GB2312" w:hAnsi="Times New Roman"/>
          <w:sz w:val="24"/>
        </w:rPr>
        <w:t xml:space="preserve">  </w:t>
      </w:r>
    </w:p>
    <w:p w:rsidR="00B001B0" w:rsidRPr="00EF1CDE" w:rsidRDefault="00B001B0" w:rsidP="009E3DFA">
      <w:pPr>
        <w:rPr>
          <w:rFonts w:ascii="Times New Roman" w:eastAsia="仿宋_GB2312" w:hAnsi="Times New Roman"/>
          <w:sz w:val="24"/>
        </w:rPr>
      </w:pPr>
    </w:p>
    <w:p w:rsidR="00B001B0" w:rsidRPr="00EF1CDE" w:rsidRDefault="00B001B0" w:rsidP="009E3DFA">
      <w:pPr>
        <w:spacing w:line="480" w:lineRule="exact"/>
        <w:rPr>
          <w:rFonts w:ascii="Times New Roman" w:eastAsia="仿宋_GB2312" w:hAnsi="Times New Roman"/>
          <w:b/>
          <w:sz w:val="24"/>
        </w:rPr>
      </w:pPr>
      <w:r w:rsidRPr="00EF1CDE">
        <w:rPr>
          <w:rFonts w:ascii="Times New Roman" w:eastAsia="仿宋_GB2312" w:hAnsi="Times New Roman"/>
          <w:b/>
          <w:sz w:val="24"/>
        </w:rPr>
        <w:t>三、学术成果（</w:t>
      </w:r>
      <w:r w:rsidRPr="00EF1CDE">
        <w:rPr>
          <w:rFonts w:ascii="Times New Roman" w:eastAsia="仿宋_GB2312" w:hAnsi="Times New Roman"/>
          <w:b/>
          <w:sz w:val="24"/>
        </w:rPr>
        <w:t>Y3=y</w:t>
      </w:r>
      <w:r w:rsidRPr="00EF1CDE">
        <w:rPr>
          <w:rFonts w:ascii="Times New Roman" w:eastAsia="仿宋_GB2312" w:hAnsi="Times New Roman"/>
          <w:b/>
          <w:sz w:val="24"/>
          <w:vertAlign w:val="subscript"/>
        </w:rPr>
        <w:t>1</w:t>
      </w:r>
      <w:r w:rsidRPr="00EF1CDE">
        <w:rPr>
          <w:rFonts w:ascii="Times New Roman" w:eastAsia="仿宋_GB2312" w:hAnsi="Times New Roman"/>
          <w:b/>
          <w:sz w:val="24"/>
        </w:rPr>
        <w:t>+y</w:t>
      </w:r>
      <w:r w:rsidRPr="00EF1CDE">
        <w:rPr>
          <w:rFonts w:ascii="Times New Roman" w:eastAsia="仿宋_GB2312" w:hAnsi="Times New Roman"/>
          <w:b/>
          <w:sz w:val="24"/>
          <w:vertAlign w:val="subscript"/>
        </w:rPr>
        <w:t>2</w:t>
      </w:r>
      <w:r w:rsidRPr="00EF1CDE">
        <w:rPr>
          <w:rFonts w:ascii="Times New Roman" w:eastAsia="仿宋_GB2312" w:hAnsi="Times New Roman"/>
          <w:b/>
          <w:sz w:val="24"/>
        </w:rPr>
        <w:t>+y</w:t>
      </w:r>
      <w:r w:rsidRPr="00EF1CDE">
        <w:rPr>
          <w:rFonts w:ascii="Times New Roman" w:eastAsia="仿宋_GB2312" w:hAnsi="Times New Roman"/>
          <w:b/>
          <w:sz w:val="24"/>
          <w:vertAlign w:val="subscript"/>
        </w:rPr>
        <w:t>3</w:t>
      </w:r>
      <w:r w:rsidRPr="00EF1CDE">
        <w:rPr>
          <w:rFonts w:ascii="Times New Roman" w:eastAsia="仿宋_GB2312" w:hAnsi="Times New Roman"/>
          <w:b/>
          <w:sz w:val="24"/>
        </w:rPr>
        <w:t>+y</w:t>
      </w:r>
      <w:r w:rsidRPr="00EF1CDE">
        <w:rPr>
          <w:rFonts w:ascii="Times New Roman" w:eastAsia="仿宋_GB2312" w:hAnsi="Times New Roman"/>
          <w:b/>
          <w:sz w:val="24"/>
          <w:vertAlign w:val="subscript"/>
        </w:rPr>
        <w:t>4</w:t>
      </w:r>
      <w:r w:rsidRPr="00EF1CDE">
        <w:rPr>
          <w:rFonts w:ascii="Times New Roman" w:eastAsia="仿宋_GB2312" w:hAnsi="Times New Roman"/>
          <w:b/>
          <w:sz w:val="24"/>
        </w:rPr>
        <w:t>+y</w:t>
      </w:r>
      <w:r w:rsidRPr="00EF1CDE">
        <w:rPr>
          <w:rFonts w:ascii="Times New Roman" w:eastAsia="仿宋_GB2312" w:hAnsi="Times New Roman"/>
          <w:b/>
          <w:sz w:val="24"/>
          <w:vertAlign w:val="subscript"/>
        </w:rPr>
        <w:t>5</w:t>
      </w:r>
      <w:r w:rsidRPr="00EF1CDE">
        <w:rPr>
          <w:rFonts w:ascii="Times New Roman" w:eastAsia="仿宋_GB2312" w:hAnsi="Times New Roman"/>
          <w:b/>
          <w:sz w:val="24"/>
        </w:rPr>
        <w:t>）</w:t>
      </w:r>
    </w:p>
    <w:p w:rsidR="00B001B0" w:rsidRPr="00EF1CDE" w:rsidRDefault="00B001B0" w:rsidP="009E3DFA">
      <w:pPr>
        <w:spacing w:line="480" w:lineRule="exact"/>
        <w:ind w:firstLineChars="200" w:firstLine="482"/>
        <w:rPr>
          <w:rFonts w:ascii="Times New Roman" w:eastAsia="仿宋_GB2312" w:hAnsi="Times New Roman"/>
          <w:b/>
          <w:sz w:val="24"/>
        </w:rPr>
      </w:pPr>
      <w:r w:rsidRPr="00EF1CDE">
        <w:rPr>
          <w:rFonts w:ascii="Times New Roman" w:eastAsia="仿宋_GB2312" w:hAnsi="Times New Roman"/>
          <w:b/>
          <w:sz w:val="24"/>
        </w:rPr>
        <w:t>（一）论文</w:t>
      </w:r>
    </w:p>
    <w:p w:rsidR="00B001B0" w:rsidRPr="00EF1CDE" w:rsidRDefault="00B001B0" w:rsidP="009E3DFA">
      <w:pPr>
        <w:spacing w:line="480" w:lineRule="exact"/>
        <w:ind w:firstLineChars="200" w:firstLine="482"/>
        <w:rPr>
          <w:rFonts w:ascii="Times New Roman" w:eastAsia="仿宋_GB2312" w:hAnsi="Times New Roman"/>
          <w:b/>
          <w:sz w:val="24"/>
        </w:rPr>
      </w:pPr>
      <w:r w:rsidRPr="00EF1CDE">
        <w:rPr>
          <w:rFonts w:ascii="Times New Roman" w:eastAsia="仿宋_GB2312" w:hAnsi="Times New Roman"/>
          <w:b/>
          <w:position w:val="-14"/>
          <w:sz w:val="24"/>
        </w:rPr>
        <w:object w:dxaOrig="1619" w:dyaOrig="400">
          <v:shape id="_x0000_i1028" type="#_x0000_t75" style="width:81pt;height:20.25pt" o:ole="">
            <v:imagedata r:id="rId12" o:title=""/>
          </v:shape>
          <o:OLEObject Type="Embed" ProgID="Equation.3" ShapeID="_x0000_i1028" DrawAspect="Content" ObjectID="_1545111988" r:id="rId13"/>
        </w:object>
      </w:r>
    </w:p>
    <w:p w:rsidR="00B001B0" w:rsidRPr="00EF1CDE" w:rsidRDefault="00B001B0" w:rsidP="009E3DFA">
      <w:pPr>
        <w:spacing w:line="480" w:lineRule="exact"/>
        <w:ind w:leftChars="57" w:left="120" w:firstLineChars="150" w:firstLine="360"/>
        <w:rPr>
          <w:rFonts w:ascii="Times New Roman" w:eastAsia="仿宋_GB2312" w:hAnsi="Times New Roman"/>
          <w:sz w:val="24"/>
        </w:rPr>
      </w:pPr>
      <w:r w:rsidRPr="00EF1CDE">
        <w:rPr>
          <w:rFonts w:ascii="Times New Roman" w:eastAsia="仿宋_GB2312" w:hAnsi="Times New Roman"/>
          <w:sz w:val="24"/>
        </w:rPr>
        <w:t>其中：</w:t>
      </w:r>
      <w:r w:rsidRPr="00EF1CDE">
        <w:rPr>
          <w:rFonts w:ascii="Times New Roman" w:eastAsia="仿宋_GB2312" w:hAnsi="Times New Roman"/>
          <w:i/>
          <w:sz w:val="24"/>
        </w:rPr>
        <w:t>y</w:t>
      </w:r>
      <w:r w:rsidRPr="00EF1CDE">
        <w:rPr>
          <w:rFonts w:ascii="Times New Roman" w:eastAsia="仿宋_GB2312" w:hAnsi="Times New Roman"/>
          <w:sz w:val="24"/>
          <w:vertAlign w:val="subscript"/>
        </w:rPr>
        <w:t>1</w:t>
      </w:r>
      <w:r w:rsidRPr="00EF1CDE">
        <w:rPr>
          <w:rFonts w:ascii="Times New Roman" w:eastAsia="仿宋_GB2312" w:hAnsi="Times New Roman"/>
          <w:sz w:val="24"/>
        </w:rPr>
        <w:t>—</w:t>
      </w:r>
      <w:r w:rsidRPr="00EF1CDE">
        <w:rPr>
          <w:rFonts w:ascii="Times New Roman" w:eastAsia="仿宋_GB2312" w:hAnsi="Times New Roman"/>
          <w:sz w:val="24"/>
        </w:rPr>
        <w:t>论文分值；</w:t>
      </w:r>
      <w:r w:rsidRPr="00EF1CDE">
        <w:rPr>
          <w:rFonts w:ascii="Times New Roman" w:eastAsia="仿宋_GB2312" w:hAnsi="Times New Roman"/>
          <w:i/>
          <w:sz w:val="24"/>
        </w:rPr>
        <w:t>k</w:t>
      </w:r>
      <w:r w:rsidRPr="00EF1CDE">
        <w:rPr>
          <w:rFonts w:ascii="Times New Roman" w:eastAsia="仿宋_GB2312" w:hAnsi="Times New Roman"/>
          <w:sz w:val="24"/>
          <w:vertAlign w:val="subscript"/>
        </w:rPr>
        <w:t>1</w:t>
      </w:r>
      <w:r w:rsidRPr="00EF1CDE">
        <w:rPr>
          <w:rFonts w:ascii="Times New Roman" w:eastAsia="仿宋_GB2312" w:hAnsi="Times New Roman"/>
          <w:sz w:val="24"/>
        </w:rPr>
        <w:t>—</w:t>
      </w:r>
      <w:r w:rsidRPr="00EF1CDE">
        <w:rPr>
          <w:rFonts w:ascii="Times New Roman" w:eastAsia="仿宋_GB2312" w:hAnsi="Times New Roman"/>
          <w:sz w:val="24"/>
        </w:rPr>
        <w:t>论文权重系数；</w:t>
      </w:r>
      <w:r w:rsidRPr="00EF1CDE">
        <w:rPr>
          <w:rFonts w:ascii="Times New Roman" w:eastAsia="仿宋_GB2312" w:hAnsi="Times New Roman"/>
          <w:i/>
          <w:sz w:val="24"/>
        </w:rPr>
        <w:t>x</w:t>
      </w:r>
      <w:r w:rsidRPr="00EF1CDE">
        <w:rPr>
          <w:rFonts w:ascii="Times New Roman" w:eastAsia="仿宋_GB2312" w:hAnsi="Times New Roman"/>
          <w:sz w:val="24"/>
          <w:vertAlign w:val="subscript"/>
        </w:rPr>
        <w:t>1</w:t>
      </w:r>
      <w:r w:rsidRPr="00EF1CDE">
        <w:rPr>
          <w:rFonts w:ascii="Times New Roman" w:eastAsia="仿宋_GB2312" w:hAnsi="Times New Roman"/>
          <w:sz w:val="24"/>
        </w:rPr>
        <w:t>—</w:t>
      </w:r>
      <w:r w:rsidRPr="00EF1CDE">
        <w:rPr>
          <w:rFonts w:ascii="Times New Roman" w:eastAsia="仿宋_GB2312" w:hAnsi="Times New Roman"/>
          <w:sz w:val="24"/>
        </w:rPr>
        <w:t>署名（</w:t>
      </w:r>
      <w:proofErr w:type="gramStart"/>
      <w:r w:rsidRPr="00EF1CDE">
        <w:rPr>
          <w:rFonts w:ascii="Times New Roman" w:eastAsia="仿宋_GB2312" w:hAnsi="Times New Roman"/>
          <w:sz w:val="24"/>
        </w:rPr>
        <w:t>指署本人</w:t>
      </w:r>
      <w:proofErr w:type="gramEnd"/>
      <w:r w:rsidRPr="00EF1CDE">
        <w:rPr>
          <w:rFonts w:ascii="Times New Roman" w:eastAsia="仿宋_GB2312" w:hAnsi="Times New Roman"/>
          <w:sz w:val="24"/>
        </w:rPr>
        <w:t>名字，下同）的同权重的论文篇数。</w:t>
      </w:r>
    </w:p>
    <w:p w:rsidR="00961F68" w:rsidRDefault="00961F68" w:rsidP="00A758BC">
      <w:pPr>
        <w:spacing w:beforeLines="50"/>
        <w:jc w:val="center"/>
        <w:rPr>
          <w:rFonts w:ascii="Times New Roman" w:eastAsia="仿宋_GB2312" w:hAnsi="Times New Roman"/>
          <w:sz w:val="24"/>
        </w:rPr>
      </w:pPr>
    </w:p>
    <w:p w:rsidR="00B001B0" w:rsidRPr="00EF1CDE" w:rsidRDefault="00B001B0" w:rsidP="00A758BC">
      <w:pPr>
        <w:spacing w:beforeLines="50"/>
        <w:jc w:val="center"/>
        <w:rPr>
          <w:rFonts w:ascii="Times New Roman" w:eastAsia="仿宋_GB2312" w:hAnsi="Times New Roman"/>
          <w:sz w:val="24"/>
        </w:rPr>
      </w:pPr>
      <w:r w:rsidRPr="00EF1CDE">
        <w:rPr>
          <w:rFonts w:ascii="Times New Roman" w:eastAsia="仿宋_GB2312" w:hAnsi="Times New Roman"/>
          <w:sz w:val="24"/>
        </w:rPr>
        <w:lastRenderedPageBreak/>
        <w:t>论文权重系数（</w:t>
      </w:r>
      <w:r w:rsidRPr="00EF1CDE">
        <w:rPr>
          <w:rFonts w:ascii="Times New Roman" w:eastAsia="仿宋_GB2312" w:hAnsi="Times New Roman"/>
          <w:i/>
          <w:sz w:val="24"/>
        </w:rPr>
        <w:t>k</w:t>
      </w:r>
      <w:r w:rsidRPr="00EF1CDE">
        <w:rPr>
          <w:rFonts w:ascii="Times New Roman" w:eastAsia="仿宋_GB2312" w:hAnsi="Times New Roman"/>
          <w:sz w:val="24"/>
          <w:vertAlign w:val="subscript"/>
        </w:rPr>
        <w:t>1</w:t>
      </w:r>
      <w:r w:rsidRPr="00EF1CDE">
        <w:rPr>
          <w:rFonts w:ascii="Times New Roman" w:eastAsia="仿宋_GB2312" w:hAnsi="Times New Roman"/>
          <w:sz w:val="24"/>
        </w:rPr>
        <w:t>）取值标准</w:t>
      </w: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8"/>
        <w:gridCol w:w="5935"/>
        <w:gridCol w:w="1039"/>
      </w:tblGrid>
      <w:tr w:rsidR="00B001B0" w:rsidRPr="00EF1CDE">
        <w:trPr>
          <w:trHeight w:val="520"/>
          <w:jc w:val="center"/>
        </w:trPr>
        <w:tc>
          <w:tcPr>
            <w:tcW w:w="1298"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期刊分类</w:t>
            </w:r>
          </w:p>
        </w:tc>
        <w:tc>
          <w:tcPr>
            <w:tcW w:w="59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期刊名称</w:t>
            </w:r>
          </w:p>
        </w:tc>
        <w:tc>
          <w:tcPr>
            <w:tcW w:w="10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论文权重系数</w:t>
            </w:r>
          </w:p>
        </w:tc>
      </w:tr>
      <w:tr w:rsidR="00B001B0" w:rsidRPr="00EF1CDE">
        <w:trPr>
          <w:trHeight w:val="442"/>
          <w:jc w:val="center"/>
        </w:trPr>
        <w:tc>
          <w:tcPr>
            <w:tcW w:w="1298" w:type="dxa"/>
            <w:vMerge w:val="restar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顶级刊物</w:t>
            </w:r>
          </w:p>
        </w:tc>
        <w:tc>
          <w:tcPr>
            <w:tcW w:w="59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left"/>
              <w:rPr>
                <w:rFonts w:ascii="Times New Roman" w:eastAsia="仿宋_GB2312" w:hAnsi="Times New Roman"/>
                <w:szCs w:val="21"/>
              </w:rPr>
            </w:pPr>
            <w:r w:rsidRPr="00EF1CDE">
              <w:rPr>
                <w:rFonts w:ascii="Times New Roman" w:eastAsia="仿宋_GB2312" w:hAnsi="Times New Roman"/>
                <w:szCs w:val="21"/>
              </w:rPr>
              <w:t>NATURE</w:t>
            </w:r>
            <w:r w:rsidRPr="00EF1CDE">
              <w:rPr>
                <w:rFonts w:ascii="Times New Roman" w:eastAsia="仿宋_GB2312" w:hAnsi="Times New Roman"/>
                <w:szCs w:val="21"/>
              </w:rPr>
              <w:t>、</w:t>
            </w:r>
            <w:r w:rsidRPr="00EF1CDE">
              <w:rPr>
                <w:rFonts w:ascii="Times New Roman" w:eastAsia="仿宋_GB2312" w:hAnsi="Times New Roman"/>
                <w:szCs w:val="21"/>
              </w:rPr>
              <w:t>SCIENCE</w:t>
            </w:r>
            <w:r w:rsidRPr="00EF1CDE">
              <w:rPr>
                <w:rFonts w:ascii="Times New Roman" w:eastAsia="仿宋_GB2312" w:hAnsi="Times New Roman"/>
                <w:szCs w:val="21"/>
              </w:rPr>
              <w:t>、</w:t>
            </w:r>
            <w:r w:rsidRPr="00EF1CDE">
              <w:rPr>
                <w:rFonts w:ascii="Times New Roman" w:eastAsia="仿宋_GB2312" w:hAnsi="Times New Roman"/>
                <w:szCs w:val="21"/>
              </w:rPr>
              <w:t>CELL</w:t>
            </w:r>
          </w:p>
        </w:tc>
        <w:tc>
          <w:tcPr>
            <w:tcW w:w="10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100</w:t>
            </w:r>
          </w:p>
        </w:tc>
      </w:tr>
      <w:tr w:rsidR="00B001B0" w:rsidRPr="00EF1CDE">
        <w:trPr>
          <w:trHeight w:val="442"/>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widowControl/>
              <w:spacing w:line="360" w:lineRule="exact"/>
              <w:jc w:val="left"/>
              <w:rPr>
                <w:rFonts w:ascii="Times New Roman" w:eastAsia="仿宋_GB2312" w:hAnsi="Times New Roman"/>
                <w:szCs w:val="21"/>
              </w:rPr>
            </w:pPr>
          </w:p>
        </w:tc>
        <w:tc>
          <w:tcPr>
            <w:tcW w:w="59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left"/>
              <w:rPr>
                <w:rFonts w:ascii="Times New Roman" w:eastAsia="仿宋_GB2312" w:hAnsi="Times New Roman"/>
                <w:szCs w:val="21"/>
              </w:rPr>
            </w:pPr>
            <w:r w:rsidRPr="00EF1CDE">
              <w:rPr>
                <w:rFonts w:ascii="Times New Roman" w:eastAsia="仿宋_GB2312" w:hAnsi="Times New Roman"/>
                <w:szCs w:val="21"/>
              </w:rPr>
              <w:t>NATURE</w:t>
            </w:r>
            <w:r w:rsidRPr="00EF1CDE">
              <w:rPr>
                <w:rFonts w:ascii="Times New Roman" w:eastAsia="仿宋_GB2312" w:hAnsi="Times New Roman"/>
                <w:szCs w:val="21"/>
              </w:rPr>
              <w:t>、</w:t>
            </w:r>
            <w:r w:rsidRPr="00EF1CDE">
              <w:rPr>
                <w:rFonts w:ascii="Times New Roman" w:eastAsia="仿宋_GB2312" w:hAnsi="Times New Roman"/>
                <w:szCs w:val="21"/>
              </w:rPr>
              <w:t>SCIENCE</w:t>
            </w:r>
            <w:r w:rsidRPr="00EF1CDE">
              <w:rPr>
                <w:rFonts w:ascii="Times New Roman" w:eastAsia="仿宋_GB2312" w:hAnsi="Times New Roman"/>
                <w:szCs w:val="21"/>
              </w:rPr>
              <w:t>、</w:t>
            </w:r>
            <w:r w:rsidRPr="00EF1CDE">
              <w:rPr>
                <w:rFonts w:ascii="Times New Roman" w:eastAsia="仿宋_GB2312" w:hAnsi="Times New Roman"/>
                <w:szCs w:val="21"/>
              </w:rPr>
              <w:t>CELL</w:t>
            </w:r>
            <w:r w:rsidRPr="00EF1CDE">
              <w:rPr>
                <w:rFonts w:ascii="Times New Roman" w:eastAsia="仿宋_GB2312" w:hAnsi="Times New Roman"/>
                <w:szCs w:val="21"/>
              </w:rPr>
              <w:t>的子刊</w:t>
            </w:r>
          </w:p>
        </w:tc>
        <w:tc>
          <w:tcPr>
            <w:tcW w:w="10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20</w:t>
            </w:r>
          </w:p>
        </w:tc>
      </w:tr>
      <w:tr w:rsidR="00B001B0" w:rsidRPr="00EF1CDE">
        <w:trPr>
          <w:trHeight w:val="466"/>
          <w:jc w:val="center"/>
        </w:trPr>
        <w:tc>
          <w:tcPr>
            <w:tcW w:w="1298" w:type="dxa"/>
            <w:vMerge w:val="restar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权威刊物</w:t>
            </w:r>
          </w:p>
        </w:tc>
        <w:tc>
          <w:tcPr>
            <w:tcW w:w="59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left"/>
              <w:rPr>
                <w:rFonts w:ascii="Times New Roman" w:eastAsia="仿宋_GB2312" w:hAnsi="Times New Roman"/>
                <w:szCs w:val="21"/>
              </w:rPr>
            </w:pPr>
            <w:r w:rsidRPr="00EF1CDE">
              <w:rPr>
                <w:rFonts w:ascii="Times New Roman" w:eastAsia="仿宋_GB2312" w:hAnsi="Times New Roman"/>
                <w:szCs w:val="21"/>
              </w:rPr>
              <w:t>SCI</w:t>
            </w:r>
            <w:r w:rsidRPr="00EF1CDE">
              <w:rPr>
                <w:rFonts w:ascii="Times New Roman" w:hAnsi="宋体"/>
                <w:szCs w:val="21"/>
              </w:rPr>
              <w:t>Ⅰ</w:t>
            </w:r>
            <w:r w:rsidRPr="00EF1CDE">
              <w:rPr>
                <w:rFonts w:ascii="Times New Roman" w:eastAsia="仿宋_GB2312" w:hAnsi="Times New Roman"/>
                <w:szCs w:val="21"/>
              </w:rPr>
              <w:t>区、</w:t>
            </w:r>
            <w:r w:rsidRPr="00EF1CDE">
              <w:rPr>
                <w:rFonts w:ascii="Times New Roman" w:eastAsia="仿宋_GB2312" w:hAnsi="Times New Roman"/>
                <w:szCs w:val="21"/>
              </w:rPr>
              <w:t>SSCI</w:t>
            </w:r>
            <w:r w:rsidRPr="00EF1CDE">
              <w:rPr>
                <w:rFonts w:ascii="Times New Roman" w:hAnsi="宋体"/>
                <w:szCs w:val="21"/>
              </w:rPr>
              <w:t>Ⅰ</w:t>
            </w:r>
            <w:r w:rsidRPr="00EF1CDE">
              <w:rPr>
                <w:rFonts w:ascii="Times New Roman" w:eastAsia="仿宋_GB2312" w:hAnsi="Times New Roman"/>
                <w:szCs w:val="21"/>
              </w:rPr>
              <w:t>区、《中国社会科学》</w:t>
            </w:r>
          </w:p>
        </w:tc>
        <w:tc>
          <w:tcPr>
            <w:tcW w:w="10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10</w:t>
            </w:r>
          </w:p>
        </w:tc>
      </w:tr>
      <w:tr w:rsidR="00B001B0" w:rsidRPr="00EF1CDE">
        <w:trPr>
          <w:trHeight w:val="501"/>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widowControl/>
              <w:spacing w:line="360" w:lineRule="exact"/>
              <w:jc w:val="left"/>
              <w:rPr>
                <w:rFonts w:ascii="Times New Roman" w:eastAsia="仿宋_GB2312" w:hAnsi="Times New Roman"/>
                <w:szCs w:val="21"/>
              </w:rPr>
            </w:pPr>
          </w:p>
        </w:tc>
        <w:tc>
          <w:tcPr>
            <w:tcW w:w="59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left"/>
              <w:rPr>
                <w:rFonts w:ascii="Times New Roman" w:eastAsia="仿宋_GB2312" w:hAnsi="Times New Roman"/>
                <w:szCs w:val="21"/>
              </w:rPr>
            </w:pPr>
            <w:r w:rsidRPr="00EF1CDE">
              <w:rPr>
                <w:rFonts w:ascii="Times New Roman" w:eastAsia="仿宋_GB2312" w:hAnsi="Times New Roman"/>
                <w:szCs w:val="21"/>
              </w:rPr>
              <w:t>SCI</w:t>
            </w:r>
            <w:r w:rsidRPr="00EF1CDE">
              <w:rPr>
                <w:rFonts w:ascii="Times New Roman" w:hAnsi="宋体"/>
                <w:szCs w:val="21"/>
              </w:rPr>
              <w:t>Ⅱ</w:t>
            </w:r>
            <w:r w:rsidRPr="00EF1CDE">
              <w:rPr>
                <w:rFonts w:ascii="Times New Roman" w:eastAsia="仿宋_GB2312" w:hAnsi="Times New Roman"/>
                <w:szCs w:val="21"/>
              </w:rPr>
              <w:t>区、</w:t>
            </w:r>
            <w:r w:rsidRPr="00EF1CDE">
              <w:rPr>
                <w:rFonts w:ascii="Times New Roman" w:eastAsia="仿宋_GB2312" w:hAnsi="Times New Roman"/>
                <w:szCs w:val="21"/>
              </w:rPr>
              <w:t>SSCI</w:t>
            </w:r>
            <w:r w:rsidRPr="00EF1CDE">
              <w:rPr>
                <w:rFonts w:ascii="Times New Roman" w:hAnsi="宋体"/>
                <w:szCs w:val="21"/>
              </w:rPr>
              <w:t>Ⅱ</w:t>
            </w:r>
            <w:r w:rsidRPr="00EF1CDE">
              <w:rPr>
                <w:rFonts w:ascii="Times New Roman" w:eastAsia="仿宋_GB2312" w:hAnsi="Times New Roman"/>
                <w:szCs w:val="21"/>
              </w:rPr>
              <w:t>区</w:t>
            </w:r>
          </w:p>
        </w:tc>
        <w:tc>
          <w:tcPr>
            <w:tcW w:w="10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7</w:t>
            </w:r>
          </w:p>
        </w:tc>
      </w:tr>
      <w:tr w:rsidR="00B001B0" w:rsidRPr="00EF1CDE">
        <w:trPr>
          <w:trHeight w:val="47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widowControl/>
              <w:spacing w:line="360" w:lineRule="exact"/>
              <w:jc w:val="left"/>
              <w:rPr>
                <w:rFonts w:ascii="Times New Roman" w:eastAsia="仿宋_GB2312" w:hAnsi="Times New Roman"/>
                <w:szCs w:val="21"/>
              </w:rPr>
            </w:pPr>
          </w:p>
        </w:tc>
        <w:tc>
          <w:tcPr>
            <w:tcW w:w="59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left"/>
              <w:rPr>
                <w:rFonts w:ascii="Times New Roman" w:eastAsia="仿宋_GB2312" w:hAnsi="Times New Roman"/>
                <w:szCs w:val="21"/>
              </w:rPr>
            </w:pPr>
            <w:r w:rsidRPr="00EF1CDE">
              <w:rPr>
                <w:rFonts w:ascii="Times New Roman" w:eastAsia="仿宋_GB2312" w:hAnsi="Times New Roman"/>
                <w:szCs w:val="21"/>
              </w:rPr>
              <w:t>SCI</w:t>
            </w:r>
            <w:r w:rsidRPr="00EF1CDE">
              <w:rPr>
                <w:rFonts w:ascii="Times New Roman" w:hAnsi="宋体"/>
                <w:szCs w:val="21"/>
              </w:rPr>
              <w:t>Ⅲ</w:t>
            </w:r>
            <w:r w:rsidRPr="00EF1CDE">
              <w:rPr>
                <w:rFonts w:ascii="Times New Roman" w:eastAsia="仿宋_GB2312" w:hAnsi="Times New Roman"/>
                <w:szCs w:val="21"/>
              </w:rPr>
              <w:t>区、</w:t>
            </w:r>
            <w:r w:rsidRPr="00EF1CDE">
              <w:rPr>
                <w:rFonts w:ascii="Times New Roman" w:eastAsia="仿宋_GB2312" w:hAnsi="Times New Roman"/>
                <w:szCs w:val="21"/>
              </w:rPr>
              <w:t>SSCI</w:t>
            </w:r>
            <w:r w:rsidRPr="00EF1CDE">
              <w:rPr>
                <w:rFonts w:ascii="Times New Roman" w:hAnsi="宋体"/>
                <w:szCs w:val="21"/>
              </w:rPr>
              <w:t>Ⅲ</w:t>
            </w:r>
            <w:r w:rsidRPr="00EF1CDE">
              <w:rPr>
                <w:rFonts w:ascii="Times New Roman" w:eastAsia="仿宋_GB2312" w:hAnsi="Times New Roman"/>
                <w:szCs w:val="21"/>
              </w:rPr>
              <w:t>区</w:t>
            </w:r>
          </w:p>
        </w:tc>
        <w:tc>
          <w:tcPr>
            <w:tcW w:w="10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5</w:t>
            </w:r>
          </w:p>
        </w:tc>
      </w:tr>
      <w:tr w:rsidR="00B001B0" w:rsidRPr="00EF1CDE">
        <w:trPr>
          <w:trHeight w:val="78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widowControl/>
              <w:spacing w:line="360" w:lineRule="exact"/>
              <w:jc w:val="left"/>
              <w:rPr>
                <w:rFonts w:ascii="Times New Roman" w:eastAsia="仿宋_GB2312" w:hAnsi="Times New Roman"/>
                <w:szCs w:val="21"/>
              </w:rPr>
            </w:pPr>
          </w:p>
        </w:tc>
        <w:tc>
          <w:tcPr>
            <w:tcW w:w="59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rPr>
                <w:rFonts w:ascii="Times New Roman" w:eastAsia="仿宋_GB2312" w:hAnsi="Times New Roman"/>
                <w:szCs w:val="21"/>
              </w:rPr>
            </w:pPr>
            <w:r w:rsidRPr="00EF1CDE">
              <w:rPr>
                <w:rFonts w:ascii="Times New Roman" w:eastAsia="仿宋_GB2312" w:hAnsi="Times New Roman"/>
                <w:szCs w:val="21"/>
              </w:rPr>
              <w:t>SCI</w:t>
            </w:r>
            <w:r w:rsidRPr="00EF1CDE">
              <w:rPr>
                <w:rFonts w:ascii="Times New Roman" w:hAnsi="宋体"/>
                <w:szCs w:val="21"/>
              </w:rPr>
              <w:t>Ⅳ</w:t>
            </w:r>
            <w:r w:rsidRPr="00EF1CDE">
              <w:rPr>
                <w:rFonts w:ascii="Times New Roman" w:eastAsia="仿宋_GB2312" w:hAnsi="Times New Roman"/>
                <w:szCs w:val="21"/>
              </w:rPr>
              <w:t>区、</w:t>
            </w:r>
            <w:r w:rsidRPr="00EF1CDE">
              <w:rPr>
                <w:rFonts w:ascii="Times New Roman" w:eastAsia="仿宋_GB2312" w:hAnsi="Times New Roman"/>
                <w:szCs w:val="21"/>
              </w:rPr>
              <w:t>SSCI</w:t>
            </w:r>
            <w:r w:rsidRPr="00EF1CDE">
              <w:rPr>
                <w:rFonts w:ascii="Times New Roman" w:hAnsi="宋体"/>
                <w:szCs w:val="21"/>
              </w:rPr>
              <w:t>Ⅳ</w:t>
            </w:r>
            <w:r w:rsidRPr="00EF1CDE">
              <w:rPr>
                <w:rFonts w:ascii="Times New Roman" w:eastAsia="仿宋_GB2312" w:hAnsi="Times New Roman"/>
                <w:szCs w:val="21"/>
              </w:rPr>
              <w:t>区、学校认定的人文社会科学权威期刊目录（</w:t>
            </w:r>
            <w:r w:rsidRPr="00EF1CDE">
              <w:rPr>
                <w:rFonts w:ascii="Times New Roman" w:eastAsia="仿宋_GB2312" w:hAnsi="Times New Roman"/>
                <w:szCs w:val="21"/>
              </w:rPr>
              <w:t>2015</w:t>
            </w:r>
            <w:r w:rsidRPr="00EF1CDE">
              <w:rPr>
                <w:rFonts w:ascii="Times New Roman" w:eastAsia="仿宋_GB2312" w:hAnsi="Times New Roman"/>
                <w:szCs w:val="21"/>
              </w:rPr>
              <w:t>年）、</w:t>
            </w:r>
            <w:r w:rsidRPr="00EF1CDE">
              <w:rPr>
                <w:rFonts w:ascii="Times New Roman" w:eastAsia="仿宋_GB2312" w:hAnsi="Times New Roman"/>
                <w:szCs w:val="21"/>
              </w:rPr>
              <w:t>EI</w:t>
            </w:r>
            <w:r w:rsidRPr="00EF1CDE">
              <w:rPr>
                <w:rFonts w:ascii="Times New Roman" w:eastAsia="仿宋_GB2312" w:hAnsi="Times New Roman"/>
                <w:szCs w:val="21"/>
              </w:rPr>
              <w:t>（期刊）、</w:t>
            </w:r>
            <w:r w:rsidRPr="00EF1CDE">
              <w:rPr>
                <w:rFonts w:ascii="Times New Roman" w:eastAsia="仿宋_GB2312" w:hAnsi="Times New Roman"/>
                <w:szCs w:val="21"/>
              </w:rPr>
              <w:t>A&amp;HCI</w:t>
            </w:r>
            <w:r w:rsidRPr="00EF1CDE">
              <w:rPr>
                <w:rFonts w:ascii="Times New Roman" w:eastAsia="仿宋_GB2312" w:hAnsi="Times New Roman"/>
                <w:szCs w:val="21"/>
              </w:rPr>
              <w:t>及其它等同权威刊物</w:t>
            </w:r>
          </w:p>
        </w:tc>
        <w:tc>
          <w:tcPr>
            <w:tcW w:w="10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4</w:t>
            </w:r>
          </w:p>
        </w:tc>
      </w:tr>
      <w:tr w:rsidR="00B001B0" w:rsidRPr="00EF1CDE">
        <w:trPr>
          <w:trHeight w:val="518"/>
          <w:jc w:val="center"/>
        </w:trPr>
        <w:tc>
          <w:tcPr>
            <w:tcW w:w="1298" w:type="dxa"/>
            <w:vMerge w:val="restar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核心刊物</w:t>
            </w:r>
          </w:p>
        </w:tc>
        <w:tc>
          <w:tcPr>
            <w:tcW w:w="59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left"/>
              <w:rPr>
                <w:rFonts w:ascii="Times New Roman" w:eastAsia="仿宋_GB2312" w:hAnsi="Times New Roman"/>
                <w:szCs w:val="21"/>
              </w:rPr>
            </w:pPr>
            <w:r w:rsidRPr="00EF1CDE">
              <w:rPr>
                <w:rFonts w:ascii="Times New Roman" w:eastAsia="仿宋_GB2312" w:hAnsi="Times New Roman"/>
                <w:szCs w:val="21"/>
              </w:rPr>
              <w:t>CSSCI</w:t>
            </w:r>
            <w:r w:rsidRPr="00EF1CDE">
              <w:rPr>
                <w:rFonts w:ascii="Times New Roman" w:eastAsia="仿宋_GB2312" w:hAnsi="Times New Roman"/>
                <w:szCs w:val="21"/>
              </w:rPr>
              <w:t>（不含扩展版）</w:t>
            </w:r>
          </w:p>
        </w:tc>
        <w:tc>
          <w:tcPr>
            <w:tcW w:w="10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3</w:t>
            </w:r>
          </w:p>
        </w:tc>
      </w:tr>
      <w:tr w:rsidR="00B001B0" w:rsidRPr="00EF1CDE">
        <w:trPr>
          <w:trHeight w:val="518"/>
          <w:jc w:val="center"/>
        </w:trPr>
        <w:tc>
          <w:tcPr>
            <w:tcW w:w="1298" w:type="dxa"/>
            <w:vMerge/>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p>
        </w:tc>
        <w:tc>
          <w:tcPr>
            <w:tcW w:w="59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left"/>
              <w:rPr>
                <w:rFonts w:ascii="Times New Roman" w:eastAsia="仿宋_GB2312" w:hAnsi="Times New Roman"/>
                <w:szCs w:val="21"/>
              </w:rPr>
            </w:pPr>
            <w:r w:rsidRPr="00EF1CDE">
              <w:rPr>
                <w:rFonts w:ascii="Times New Roman" w:eastAsia="仿宋_GB2312" w:hAnsi="Times New Roman"/>
                <w:szCs w:val="21"/>
              </w:rPr>
              <w:t>《长江油气》、《长江医学》（英文刊）</w:t>
            </w:r>
          </w:p>
        </w:tc>
        <w:tc>
          <w:tcPr>
            <w:tcW w:w="1040" w:type="dxa"/>
            <w:tcBorders>
              <w:top w:val="single" w:sz="4" w:space="0" w:color="auto"/>
              <w:left w:val="single" w:sz="4" w:space="0" w:color="auto"/>
              <w:bottom w:val="single" w:sz="4" w:space="0" w:color="auto"/>
              <w:right w:val="single" w:sz="4" w:space="0" w:color="auto"/>
            </w:tcBorders>
            <w:vAlign w:val="center"/>
          </w:tcPr>
          <w:p w:rsidR="00B001B0" w:rsidRPr="00C306F4" w:rsidRDefault="00B001B0" w:rsidP="009E3DFA">
            <w:pPr>
              <w:spacing w:line="360" w:lineRule="exact"/>
              <w:jc w:val="center"/>
              <w:rPr>
                <w:rFonts w:ascii="Times New Roman" w:eastAsia="仿宋_GB2312" w:hAnsi="Times New Roman"/>
                <w:szCs w:val="21"/>
              </w:rPr>
            </w:pPr>
            <w:r>
              <w:rPr>
                <w:rFonts w:ascii="Times New Roman" w:eastAsia="仿宋_GB2312" w:hAnsi="Times New Roman" w:hint="eastAsia"/>
                <w:szCs w:val="21"/>
              </w:rPr>
              <w:t>2</w:t>
            </w:r>
          </w:p>
        </w:tc>
      </w:tr>
      <w:tr w:rsidR="00B001B0" w:rsidRPr="00EF1CDE">
        <w:trPr>
          <w:trHeight w:val="46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widowControl/>
              <w:spacing w:line="360" w:lineRule="exact"/>
              <w:jc w:val="left"/>
              <w:rPr>
                <w:rFonts w:ascii="Times New Roman" w:eastAsia="仿宋_GB2312" w:hAnsi="Times New Roman"/>
                <w:szCs w:val="21"/>
              </w:rPr>
            </w:pPr>
          </w:p>
        </w:tc>
        <w:tc>
          <w:tcPr>
            <w:tcW w:w="5940" w:type="dxa"/>
            <w:tcBorders>
              <w:top w:val="single" w:sz="4" w:space="0" w:color="auto"/>
              <w:left w:val="single" w:sz="4" w:space="0" w:color="auto"/>
              <w:bottom w:val="single" w:sz="4" w:space="0" w:color="auto"/>
              <w:right w:val="single" w:sz="4" w:space="0" w:color="auto"/>
            </w:tcBorders>
            <w:vAlign w:val="center"/>
          </w:tcPr>
          <w:p w:rsidR="00B001B0" w:rsidRPr="002D7809" w:rsidRDefault="00B001B0" w:rsidP="009E3DFA">
            <w:pPr>
              <w:spacing w:line="360" w:lineRule="exact"/>
              <w:jc w:val="left"/>
              <w:rPr>
                <w:rFonts w:ascii="Times New Roman" w:eastAsia="仿宋_GB2312" w:hAnsi="Times New Roman"/>
                <w:spacing w:val="-10"/>
                <w:szCs w:val="21"/>
              </w:rPr>
            </w:pPr>
            <w:r w:rsidRPr="002D7809">
              <w:rPr>
                <w:rFonts w:ascii="Times New Roman" w:eastAsia="仿宋_GB2312" w:hAnsi="Times New Roman"/>
                <w:spacing w:val="-10"/>
                <w:szCs w:val="21"/>
              </w:rPr>
              <w:t>没被检索的外文期刊论文</w:t>
            </w:r>
            <w:r w:rsidRPr="002D7809">
              <w:rPr>
                <w:rFonts w:ascii="Times New Roman" w:eastAsia="仿宋_GB2312" w:hAnsi="Times New Roman"/>
                <w:spacing w:val="-10"/>
                <w:szCs w:val="21"/>
              </w:rPr>
              <w:t>(</w:t>
            </w:r>
            <w:r w:rsidRPr="002D7809">
              <w:rPr>
                <w:rFonts w:ascii="Times New Roman" w:eastAsia="仿宋_GB2312" w:hAnsi="Times New Roman"/>
                <w:spacing w:val="-10"/>
                <w:szCs w:val="21"/>
              </w:rPr>
              <w:t>纸质期刊</w:t>
            </w:r>
            <w:r w:rsidRPr="002D7809">
              <w:rPr>
                <w:rFonts w:ascii="Times New Roman" w:eastAsia="仿宋_GB2312" w:hAnsi="Times New Roman"/>
                <w:spacing w:val="-10"/>
                <w:szCs w:val="21"/>
              </w:rPr>
              <w:t xml:space="preserve">) </w:t>
            </w:r>
            <w:r w:rsidRPr="002D7809">
              <w:rPr>
                <w:rFonts w:ascii="Times New Roman" w:eastAsia="仿宋_GB2312" w:hAnsi="Times New Roman"/>
                <w:spacing w:val="-10"/>
                <w:szCs w:val="21"/>
              </w:rPr>
              <w:t>、其它核心刊物</w:t>
            </w:r>
            <w:r w:rsidRPr="002D7809">
              <w:rPr>
                <w:rFonts w:ascii="Times New Roman" w:eastAsia="仿宋_GB2312" w:hAnsi="Times New Roman" w:hint="eastAsia"/>
                <w:spacing w:val="-10"/>
                <w:szCs w:val="21"/>
              </w:rPr>
              <w:t>、</w:t>
            </w:r>
            <w:r w:rsidRPr="002D7809">
              <w:rPr>
                <w:rFonts w:ascii="Times New Roman" w:eastAsia="仿宋_GB2312" w:hAnsi="Times New Roman"/>
                <w:spacing w:val="-10"/>
                <w:szCs w:val="21"/>
              </w:rPr>
              <w:t>会议</w:t>
            </w:r>
            <w:r w:rsidRPr="002D7809">
              <w:rPr>
                <w:rFonts w:ascii="Times New Roman" w:eastAsia="仿宋_GB2312" w:hAnsi="Times New Roman"/>
                <w:spacing w:val="-10"/>
                <w:szCs w:val="21"/>
              </w:rPr>
              <w:t>EI</w:t>
            </w:r>
            <w:r w:rsidRPr="002D7809">
              <w:rPr>
                <w:rFonts w:ascii="Times New Roman" w:eastAsia="仿宋_GB2312" w:hAnsi="Times New Roman"/>
                <w:spacing w:val="-10"/>
                <w:szCs w:val="21"/>
              </w:rPr>
              <w:t>（</w:t>
            </w:r>
            <w:r w:rsidRPr="002D7809">
              <w:rPr>
                <w:rFonts w:ascii="Times New Roman" w:eastAsia="仿宋_GB2312" w:hAnsi="Times New Roman" w:hint="eastAsia"/>
                <w:spacing w:val="-10"/>
                <w:szCs w:val="21"/>
              </w:rPr>
              <w:t>境外</w:t>
            </w:r>
            <w:r w:rsidRPr="002D7809">
              <w:rPr>
                <w:rFonts w:ascii="Times New Roman" w:eastAsia="仿宋_GB2312" w:hAnsi="Times New Roman"/>
                <w:spacing w:val="-10"/>
                <w:szCs w:val="21"/>
              </w:rPr>
              <w:t>）</w:t>
            </w:r>
          </w:p>
        </w:tc>
        <w:tc>
          <w:tcPr>
            <w:tcW w:w="10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1.5</w:t>
            </w:r>
          </w:p>
        </w:tc>
      </w:tr>
      <w:tr w:rsidR="00B001B0" w:rsidRPr="00EF1CDE">
        <w:trPr>
          <w:trHeight w:val="426"/>
          <w:jc w:val="center"/>
        </w:trPr>
        <w:tc>
          <w:tcPr>
            <w:tcW w:w="1298" w:type="dxa"/>
            <w:vMerge w:val="restart"/>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一般刊物</w:t>
            </w:r>
          </w:p>
        </w:tc>
        <w:tc>
          <w:tcPr>
            <w:tcW w:w="59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left"/>
              <w:rPr>
                <w:rFonts w:ascii="Times New Roman" w:eastAsia="仿宋_GB2312" w:hAnsi="Times New Roman"/>
                <w:szCs w:val="21"/>
              </w:rPr>
            </w:pPr>
            <w:r w:rsidRPr="00EF1CDE">
              <w:rPr>
                <w:rFonts w:ascii="Times New Roman" w:eastAsia="仿宋_GB2312" w:hAnsi="Times New Roman"/>
                <w:szCs w:val="21"/>
              </w:rPr>
              <w:t>《长江大学学报（自科版）》、《长江大学学报（社科版）》</w:t>
            </w:r>
          </w:p>
        </w:tc>
        <w:tc>
          <w:tcPr>
            <w:tcW w:w="10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1.0</w:t>
            </w:r>
          </w:p>
        </w:tc>
      </w:tr>
      <w:tr w:rsidR="00B001B0" w:rsidRPr="00EF1CDE">
        <w:trPr>
          <w:trHeight w:val="45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widowControl/>
              <w:spacing w:line="360" w:lineRule="exact"/>
              <w:jc w:val="left"/>
              <w:rPr>
                <w:rFonts w:ascii="Times New Roman" w:eastAsia="仿宋_GB2312" w:hAnsi="Times New Roman"/>
                <w:szCs w:val="21"/>
              </w:rPr>
            </w:pPr>
          </w:p>
        </w:tc>
        <w:tc>
          <w:tcPr>
            <w:tcW w:w="59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left"/>
              <w:rPr>
                <w:rFonts w:ascii="Times New Roman" w:eastAsia="仿宋_GB2312" w:hAnsi="Times New Roman"/>
                <w:szCs w:val="21"/>
              </w:rPr>
            </w:pPr>
            <w:r w:rsidRPr="00EF1CDE">
              <w:rPr>
                <w:rFonts w:ascii="Times New Roman" w:eastAsia="仿宋_GB2312" w:hAnsi="Times New Roman"/>
                <w:szCs w:val="21"/>
              </w:rPr>
              <w:t>CPCI-S</w:t>
            </w:r>
            <w:r w:rsidRPr="00EF1CDE">
              <w:rPr>
                <w:rFonts w:ascii="Times New Roman" w:eastAsia="仿宋_GB2312" w:hAnsi="Times New Roman"/>
                <w:szCs w:val="21"/>
              </w:rPr>
              <w:t>、</w:t>
            </w:r>
            <w:r w:rsidRPr="00EF1CDE">
              <w:rPr>
                <w:rFonts w:ascii="Times New Roman" w:eastAsia="仿宋_GB2312" w:hAnsi="Times New Roman"/>
                <w:szCs w:val="21"/>
              </w:rPr>
              <w:t>CPCI-SSH</w:t>
            </w:r>
            <w:r w:rsidRPr="00EF1CDE">
              <w:rPr>
                <w:rFonts w:ascii="Times New Roman" w:eastAsia="仿宋_GB2312" w:hAnsi="Times New Roman"/>
                <w:szCs w:val="21"/>
              </w:rPr>
              <w:t>收录、其它一般刊物</w:t>
            </w:r>
            <w:r>
              <w:rPr>
                <w:rFonts w:ascii="Times New Roman" w:eastAsia="仿宋_GB2312" w:hAnsi="Times New Roman" w:hint="eastAsia"/>
                <w:szCs w:val="21"/>
              </w:rPr>
              <w:t>、其它</w:t>
            </w:r>
            <w:r w:rsidRPr="00EF1CDE">
              <w:rPr>
                <w:rFonts w:ascii="Times New Roman" w:eastAsia="仿宋_GB2312" w:hAnsi="Times New Roman"/>
                <w:szCs w:val="21"/>
              </w:rPr>
              <w:t>会议</w:t>
            </w:r>
            <w:r>
              <w:rPr>
                <w:rFonts w:ascii="Times New Roman" w:eastAsia="仿宋_GB2312" w:hAnsi="Times New Roman" w:hint="eastAsia"/>
                <w:szCs w:val="21"/>
              </w:rPr>
              <w:t>收录论文</w:t>
            </w:r>
          </w:p>
        </w:tc>
        <w:tc>
          <w:tcPr>
            <w:tcW w:w="1040" w:type="dxa"/>
            <w:tcBorders>
              <w:top w:val="single" w:sz="4" w:space="0" w:color="auto"/>
              <w:left w:val="single" w:sz="4" w:space="0" w:color="auto"/>
              <w:bottom w:val="single" w:sz="4" w:space="0" w:color="auto"/>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0.3</w:t>
            </w:r>
          </w:p>
        </w:tc>
      </w:tr>
    </w:tbl>
    <w:p w:rsidR="00B001B0" w:rsidRPr="00EF1CDE" w:rsidRDefault="00B001B0" w:rsidP="009E3DFA">
      <w:pPr>
        <w:rPr>
          <w:rFonts w:ascii="Times New Roman" w:eastAsia="仿宋_GB2312" w:hAnsi="Times New Roman"/>
          <w:b/>
          <w:sz w:val="24"/>
        </w:rPr>
      </w:pPr>
      <w:r>
        <w:rPr>
          <w:rFonts w:ascii="Times New Roman" w:eastAsia="仿宋_GB2312" w:hAnsi="Times New Roman" w:hint="eastAsia"/>
          <w:b/>
          <w:sz w:val="24"/>
        </w:rPr>
        <w:t xml:space="preserve">    </w:t>
      </w:r>
      <w:r w:rsidRPr="00EF1CDE">
        <w:rPr>
          <w:rFonts w:ascii="Times New Roman" w:eastAsia="仿宋_GB2312" w:hAnsi="Times New Roman"/>
          <w:b/>
          <w:sz w:val="24"/>
        </w:rPr>
        <w:t>（二）专利</w:t>
      </w:r>
      <w:r w:rsidRPr="00EF1CDE">
        <w:rPr>
          <w:rFonts w:ascii="Times New Roman" w:eastAsia="仿宋_GB2312" w:hAnsi="Times New Roman"/>
          <w:b/>
          <w:sz w:val="24"/>
        </w:rPr>
        <w:t>(</w:t>
      </w:r>
      <w:r w:rsidRPr="00EF1CDE">
        <w:rPr>
          <w:rFonts w:ascii="Times New Roman" w:eastAsia="仿宋_GB2312" w:hAnsi="Times New Roman"/>
          <w:b/>
          <w:sz w:val="24"/>
        </w:rPr>
        <w:t>包括软件著作权</w:t>
      </w:r>
      <w:r w:rsidRPr="00EF1CDE">
        <w:rPr>
          <w:rFonts w:ascii="Times New Roman" w:eastAsia="仿宋_GB2312" w:hAnsi="Times New Roman"/>
          <w:b/>
          <w:sz w:val="24"/>
        </w:rPr>
        <w:t>)</w:t>
      </w:r>
    </w:p>
    <w:p w:rsidR="00B001B0" w:rsidRPr="00EF1CDE" w:rsidRDefault="00B001B0" w:rsidP="009E3DFA">
      <w:pPr>
        <w:ind w:firstLineChars="200" w:firstLine="482"/>
        <w:rPr>
          <w:rFonts w:ascii="Times New Roman" w:eastAsia="仿宋_GB2312" w:hAnsi="Times New Roman"/>
          <w:b/>
          <w:sz w:val="24"/>
        </w:rPr>
      </w:pPr>
      <w:r w:rsidRPr="00EF1CDE">
        <w:rPr>
          <w:rFonts w:ascii="Times New Roman" w:eastAsia="仿宋_GB2312" w:hAnsi="Times New Roman"/>
          <w:b/>
          <w:sz w:val="24"/>
        </w:rPr>
        <w:t>1</w:t>
      </w:r>
      <w:r w:rsidRPr="00EF1CDE">
        <w:rPr>
          <w:rFonts w:ascii="Times New Roman" w:eastAsia="仿宋_GB2312" w:hAnsi="Times New Roman"/>
          <w:b/>
          <w:sz w:val="24"/>
        </w:rPr>
        <w:t>、获得专利授权后的分数</w:t>
      </w:r>
    </w:p>
    <w:p w:rsidR="00B001B0" w:rsidRPr="00EF1CDE" w:rsidRDefault="00B001B0" w:rsidP="009E3DFA">
      <w:pPr>
        <w:ind w:firstLineChars="250" w:firstLine="602"/>
        <w:rPr>
          <w:rFonts w:ascii="Times New Roman" w:eastAsia="仿宋_GB2312" w:hAnsi="Times New Roman"/>
          <w:b/>
          <w:position w:val="-14"/>
          <w:sz w:val="24"/>
        </w:rPr>
      </w:pPr>
      <w:r w:rsidRPr="00EF1CDE">
        <w:rPr>
          <w:rFonts w:ascii="Times New Roman" w:eastAsia="仿宋_GB2312" w:hAnsi="Times New Roman"/>
          <w:b/>
          <w:position w:val="-14"/>
          <w:sz w:val="24"/>
        </w:rPr>
        <w:object w:dxaOrig="1440" w:dyaOrig="400">
          <v:shape id="_x0000_i1029" type="#_x0000_t75" style="width:1in;height:20.25pt" o:ole="">
            <v:imagedata r:id="rId14" o:title=""/>
          </v:shape>
          <o:OLEObject Type="Embed" ProgID="Equation.3" ShapeID="_x0000_i1029" DrawAspect="Content" ObjectID="_1545111989" r:id="rId15"/>
        </w:object>
      </w:r>
      <w:r w:rsidRPr="00EF1CDE">
        <w:rPr>
          <w:rFonts w:ascii="Times New Roman" w:eastAsia="仿宋_GB2312" w:hAnsi="Times New Roman"/>
          <w:b/>
          <w:position w:val="-14"/>
          <w:sz w:val="24"/>
        </w:rPr>
        <w:t xml:space="preserve"> </w:t>
      </w:r>
    </w:p>
    <w:p w:rsidR="00B001B0" w:rsidRPr="00EF1CDE" w:rsidRDefault="00B001B0" w:rsidP="009E3DFA">
      <w:pPr>
        <w:ind w:firstLineChars="200" w:firstLine="480"/>
        <w:rPr>
          <w:rFonts w:ascii="Times New Roman" w:eastAsia="仿宋_GB2312" w:hAnsi="Times New Roman"/>
          <w:sz w:val="24"/>
        </w:rPr>
      </w:pPr>
      <w:r w:rsidRPr="00EF1CDE">
        <w:rPr>
          <w:rFonts w:ascii="Times New Roman" w:eastAsia="仿宋_GB2312" w:hAnsi="Times New Roman"/>
          <w:sz w:val="24"/>
        </w:rPr>
        <w:t>其中：</w:t>
      </w:r>
      <w:r w:rsidRPr="00EF1CDE">
        <w:rPr>
          <w:rFonts w:ascii="Times New Roman" w:eastAsia="仿宋_GB2312" w:hAnsi="Times New Roman"/>
          <w:i/>
          <w:sz w:val="24"/>
        </w:rPr>
        <w:t>y</w:t>
      </w:r>
      <w:r w:rsidRPr="00EF1CDE">
        <w:rPr>
          <w:rFonts w:ascii="Times New Roman" w:eastAsia="仿宋_GB2312" w:hAnsi="Times New Roman"/>
          <w:sz w:val="24"/>
          <w:vertAlign w:val="subscript"/>
        </w:rPr>
        <w:t>2</w:t>
      </w:r>
      <w:r w:rsidRPr="00EF1CDE">
        <w:rPr>
          <w:rFonts w:ascii="Times New Roman" w:eastAsia="仿宋_GB2312" w:hAnsi="Times New Roman"/>
          <w:sz w:val="24"/>
        </w:rPr>
        <w:t xml:space="preserve"> </w:t>
      </w:r>
      <w:proofErr w:type="gramStart"/>
      <w:r w:rsidRPr="00EF1CDE">
        <w:rPr>
          <w:rFonts w:ascii="Times New Roman" w:eastAsia="仿宋_GB2312" w:hAnsi="Times New Roman"/>
          <w:sz w:val="24"/>
        </w:rPr>
        <w:t>—</w:t>
      </w:r>
      <w:r w:rsidRPr="00EF1CDE">
        <w:rPr>
          <w:rFonts w:ascii="Times New Roman" w:eastAsia="仿宋_GB2312" w:hAnsi="Times New Roman"/>
          <w:sz w:val="24"/>
        </w:rPr>
        <w:t>专利</w:t>
      </w:r>
      <w:proofErr w:type="gramEnd"/>
      <w:r w:rsidRPr="00EF1CDE">
        <w:rPr>
          <w:rFonts w:ascii="Times New Roman" w:eastAsia="仿宋_GB2312" w:hAnsi="Times New Roman"/>
          <w:sz w:val="24"/>
        </w:rPr>
        <w:t>获批分值；</w:t>
      </w:r>
      <w:r w:rsidRPr="00EF1CDE">
        <w:rPr>
          <w:rFonts w:ascii="Times New Roman" w:eastAsia="仿宋_GB2312" w:hAnsi="Times New Roman"/>
          <w:sz w:val="24"/>
        </w:rPr>
        <w:t xml:space="preserve"> </w:t>
      </w:r>
      <w:r w:rsidRPr="00EF1CDE">
        <w:rPr>
          <w:rFonts w:ascii="Times New Roman" w:eastAsia="仿宋_GB2312" w:hAnsi="Times New Roman"/>
          <w:i/>
          <w:sz w:val="24"/>
        </w:rPr>
        <w:t>k</w:t>
      </w:r>
      <w:r w:rsidRPr="00EF1CDE">
        <w:rPr>
          <w:rFonts w:ascii="Times New Roman" w:eastAsia="仿宋_GB2312" w:hAnsi="Times New Roman"/>
          <w:sz w:val="24"/>
          <w:vertAlign w:val="subscript"/>
        </w:rPr>
        <w:t>2</w:t>
      </w:r>
      <w:proofErr w:type="gramStart"/>
      <w:r w:rsidRPr="00EF1CDE">
        <w:rPr>
          <w:rFonts w:ascii="Times New Roman" w:eastAsia="仿宋_GB2312" w:hAnsi="Times New Roman"/>
          <w:sz w:val="24"/>
        </w:rPr>
        <w:t>—</w:t>
      </w:r>
      <w:r w:rsidRPr="00EF1CDE">
        <w:rPr>
          <w:rFonts w:ascii="Times New Roman" w:eastAsia="仿宋_GB2312" w:hAnsi="Times New Roman"/>
          <w:sz w:val="24"/>
        </w:rPr>
        <w:t>专利</w:t>
      </w:r>
      <w:proofErr w:type="gramEnd"/>
      <w:r w:rsidRPr="00EF1CDE">
        <w:rPr>
          <w:rFonts w:ascii="Times New Roman" w:eastAsia="仿宋_GB2312" w:hAnsi="Times New Roman"/>
          <w:sz w:val="24"/>
        </w:rPr>
        <w:t>分数；</w:t>
      </w:r>
      <w:r w:rsidRPr="00EF1CDE">
        <w:rPr>
          <w:rFonts w:ascii="Times New Roman" w:eastAsia="仿宋_GB2312" w:hAnsi="Times New Roman"/>
          <w:i/>
          <w:sz w:val="24"/>
        </w:rPr>
        <w:t xml:space="preserve">m </w:t>
      </w:r>
      <w:r w:rsidRPr="00EF1CDE">
        <w:rPr>
          <w:rFonts w:ascii="Times New Roman" w:eastAsia="仿宋_GB2312" w:hAnsi="Times New Roman"/>
          <w:sz w:val="24"/>
        </w:rPr>
        <w:t>—</w:t>
      </w:r>
      <w:r w:rsidRPr="00EF1CDE">
        <w:rPr>
          <w:rFonts w:ascii="Times New Roman" w:eastAsia="仿宋_GB2312" w:hAnsi="Times New Roman"/>
          <w:sz w:val="24"/>
        </w:rPr>
        <w:t>排名的分配系数（见附表）；</w:t>
      </w:r>
      <w:r w:rsidRPr="00EF1CDE">
        <w:rPr>
          <w:rFonts w:ascii="Times New Roman" w:eastAsia="仿宋_GB2312" w:hAnsi="Times New Roman"/>
          <w:i/>
          <w:sz w:val="24"/>
        </w:rPr>
        <w:t>x</w:t>
      </w:r>
      <w:r w:rsidRPr="00EF1CDE">
        <w:rPr>
          <w:rFonts w:ascii="Times New Roman" w:eastAsia="仿宋_GB2312" w:hAnsi="Times New Roman"/>
          <w:b/>
          <w:color w:val="000000"/>
          <w:sz w:val="24"/>
          <w:vertAlign w:val="subscript"/>
        </w:rPr>
        <w:t>2</w:t>
      </w:r>
      <w:r w:rsidRPr="00EF1CDE">
        <w:rPr>
          <w:rFonts w:ascii="Times New Roman" w:eastAsia="仿宋_GB2312" w:hAnsi="Times New Roman"/>
          <w:sz w:val="24"/>
        </w:rPr>
        <w:t>—</w:t>
      </w:r>
      <w:r w:rsidRPr="00EF1CDE">
        <w:rPr>
          <w:rFonts w:ascii="Times New Roman" w:eastAsia="仿宋_GB2312" w:hAnsi="Times New Roman"/>
          <w:sz w:val="24"/>
        </w:rPr>
        <w:t>署名的同权重、同排名的专利数。</w:t>
      </w:r>
    </w:p>
    <w:p w:rsidR="00B001B0" w:rsidRPr="00EF1CDE" w:rsidRDefault="00B001B0" w:rsidP="00A758BC">
      <w:pPr>
        <w:spacing w:beforeLines="50"/>
        <w:jc w:val="center"/>
        <w:rPr>
          <w:rFonts w:ascii="Times New Roman" w:eastAsia="仿宋_GB2312" w:hAnsi="Times New Roman"/>
          <w:b/>
          <w:sz w:val="24"/>
        </w:rPr>
      </w:pPr>
      <w:r w:rsidRPr="00EF1CDE">
        <w:rPr>
          <w:rFonts w:ascii="Times New Roman" w:eastAsia="仿宋_GB2312" w:hAnsi="Times New Roman"/>
          <w:sz w:val="24"/>
        </w:rPr>
        <w:t>每项知识产权分数（</w:t>
      </w:r>
      <w:r w:rsidRPr="00EF1CDE">
        <w:rPr>
          <w:rFonts w:ascii="Times New Roman" w:eastAsia="仿宋_GB2312" w:hAnsi="Times New Roman"/>
          <w:i/>
          <w:sz w:val="24"/>
        </w:rPr>
        <w:t>k</w:t>
      </w:r>
      <w:r w:rsidRPr="00EF1CDE">
        <w:rPr>
          <w:rFonts w:ascii="Times New Roman" w:eastAsia="仿宋_GB2312" w:hAnsi="Times New Roman"/>
          <w:sz w:val="24"/>
          <w:vertAlign w:val="subscript"/>
        </w:rPr>
        <w:t>2</w:t>
      </w:r>
      <w:r w:rsidRPr="00EF1CDE">
        <w:rPr>
          <w:rFonts w:ascii="Times New Roman" w:eastAsia="仿宋_GB2312" w:hAnsi="Times New Roman"/>
          <w:sz w:val="24"/>
        </w:rPr>
        <w:t>）取值标准</w:t>
      </w:r>
    </w:p>
    <w:tbl>
      <w:tblPr>
        <w:tblW w:w="8334" w:type="dxa"/>
        <w:jc w:val="center"/>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76"/>
        <w:gridCol w:w="1559"/>
        <w:gridCol w:w="1418"/>
        <w:gridCol w:w="1530"/>
        <w:gridCol w:w="1559"/>
        <w:gridCol w:w="992"/>
      </w:tblGrid>
      <w:tr w:rsidR="00B001B0" w:rsidRPr="00EF1CDE">
        <w:trPr>
          <w:jc w:val="center"/>
        </w:trPr>
        <w:tc>
          <w:tcPr>
            <w:tcW w:w="1276" w:type="dxa"/>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专利</w:t>
            </w:r>
          </w:p>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授权类别</w:t>
            </w:r>
          </w:p>
        </w:tc>
        <w:tc>
          <w:tcPr>
            <w:tcW w:w="1559" w:type="dxa"/>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获得发达国家</w:t>
            </w:r>
          </w:p>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发明专利授权</w:t>
            </w:r>
          </w:p>
        </w:tc>
        <w:tc>
          <w:tcPr>
            <w:tcW w:w="1418" w:type="dxa"/>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获得发明</w:t>
            </w:r>
          </w:p>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专利授权</w:t>
            </w:r>
          </w:p>
        </w:tc>
        <w:tc>
          <w:tcPr>
            <w:tcW w:w="1530" w:type="dxa"/>
            <w:tcBorders>
              <w:top w:val="single" w:sz="4" w:space="0" w:color="000000"/>
              <w:left w:val="single" w:sz="4" w:space="0" w:color="000000"/>
              <w:bottom w:val="single" w:sz="4" w:space="0" w:color="000000"/>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获得实用新型</w:t>
            </w:r>
          </w:p>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专利授权</w:t>
            </w:r>
          </w:p>
        </w:tc>
        <w:tc>
          <w:tcPr>
            <w:tcW w:w="1559" w:type="dxa"/>
            <w:tcBorders>
              <w:top w:val="single" w:sz="4" w:space="0" w:color="000000"/>
              <w:left w:val="single" w:sz="4" w:space="0" w:color="auto"/>
              <w:bottom w:val="single" w:sz="4" w:space="0" w:color="000000"/>
              <w:right w:val="single" w:sz="4" w:space="0" w:color="000000"/>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获得外观设计</w:t>
            </w:r>
          </w:p>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专利授权</w:t>
            </w:r>
          </w:p>
        </w:tc>
        <w:tc>
          <w:tcPr>
            <w:tcW w:w="992" w:type="dxa"/>
            <w:tcBorders>
              <w:top w:val="single" w:sz="4" w:space="0" w:color="000000"/>
              <w:left w:val="single" w:sz="4" w:space="0" w:color="auto"/>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软件</w:t>
            </w:r>
          </w:p>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著作权</w:t>
            </w:r>
          </w:p>
        </w:tc>
      </w:tr>
      <w:tr w:rsidR="00B001B0" w:rsidRPr="00EF1CDE">
        <w:trPr>
          <w:trHeight w:val="491"/>
          <w:jc w:val="center"/>
        </w:trPr>
        <w:tc>
          <w:tcPr>
            <w:tcW w:w="1276" w:type="dxa"/>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分数</w:t>
            </w:r>
          </w:p>
        </w:tc>
        <w:tc>
          <w:tcPr>
            <w:tcW w:w="1559" w:type="dxa"/>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100</w:t>
            </w:r>
          </w:p>
        </w:tc>
        <w:tc>
          <w:tcPr>
            <w:tcW w:w="1418" w:type="dxa"/>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70</w:t>
            </w:r>
          </w:p>
        </w:tc>
        <w:tc>
          <w:tcPr>
            <w:tcW w:w="1530" w:type="dxa"/>
            <w:tcBorders>
              <w:top w:val="single" w:sz="4" w:space="0" w:color="000000"/>
              <w:left w:val="single" w:sz="4" w:space="0" w:color="000000"/>
              <w:bottom w:val="single" w:sz="4" w:space="0" w:color="000000"/>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10</w:t>
            </w:r>
          </w:p>
        </w:tc>
        <w:tc>
          <w:tcPr>
            <w:tcW w:w="1559" w:type="dxa"/>
            <w:tcBorders>
              <w:top w:val="single" w:sz="4" w:space="0" w:color="000000"/>
              <w:left w:val="single" w:sz="4" w:space="0" w:color="auto"/>
              <w:bottom w:val="single" w:sz="4" w:space="0" w:color="000000"/>
              <w:right w:val="single" w:sz="4" w:space="0" w:color="000000"/>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5</w:t>
            </w:r>
          </w:p>
        </w:tc>
        <w:tc>
          <w:tcPr>
            <w:tcW w:w="992" w:type="dxa"/>
            <w:tcBorders>
              <w:top w:val="single" w:sz="4" w:space="0" w:color="000000"/>
              <w:left w:val="single" w:sz="4" w:space="0" w:color="auto"/>
              <w:bottom w:val="single" w:sz="4" w:space="0" w:color="000000"/>
              <w:right w:val="single" w:sz="4" w:space="0" w:color="000000"/>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3</w:t>
            </w:r>
          </w:p>
        </w:tc>
      </w:tr>
    </w:tbl>
    <w:p w:rsidR="00B001B0" w:rsidRPr="00EF1CDE" w:rsidRDefault="00B001B0" w:rsidP="009E3DFA">
      <w:pPr>
        <w:spacing w:line="500" w:lineRule="exact"/>
        <w:rPr>
          <w:rFonts w:ascii="Times New Roman" w:eastAsia="仿宋_GB2312" w:hAnsi="Times New Roman"/>
          <w:b/>
          <w:sz w:val="24"/>
        </w:rPr>
      </w:pPr>
      <w:r>
        <w:rPr>
          <w:rFonts w:ascii="Times New Roman" w:eastAsia="仿宋_GB2312" w:hAnsi="Times New Roman" w:hint="eastAsia"/>
          <w:b/>
          <w:sz w:val="24"/>
        </w:rPr>
        <w:t xml:space="preserve">    </w:t>
      </w:r>
      <w:r w:rsidRPr="00EF1CDE">
        <w:rPr>
          <w:rFonts w:ascii="Times New Roman" w:eastAsia="仿宋_GB2312" w:hAnsi="Times New Roman"/>
          <w:b/>
          <w:sz w:val="24"/>
        </w:rPr>
        <w:t>（三）鉴定成果与奖励</w:t>
      </w:r>
      <w:r w:rsidRPr="00EF1CDE">
        <w:rPr>
          <w:rFonts w:ascii="Times New Roman" w:eastAsia="仿宋_GB2312" w:hAnsi="Times New Roman"/>
          <w:b/>
          <w:sz w:val="24"/>
        </w:rPr>
        <w:t xml:space="preserve"> </w:t>
      </w:r>
    </w:p>
    <w:p w:rsidR="00B001B0" w:rsidRPr="00EF1CDE" w:rsidRDefault="00B001B0" w:rsidP="009E3DFA">
      <w:pPr>
        <w:spacing w:line="500" w:lineRule="exact"/>
        <w:ind w:firstLineChars="200" w:firstLine="482"/>
        <w:rPr>
          <w:rFonts w:ascii="Times New Roman" w:eastAsia="仿宋_GB2312" w:hAnsi="Times New Roman"/>
          <w:b/>
          <w:sz w:val="24"/>
        </w:rPr>
      </w:pPr>
      <w:r w:rsidRPr="00EF1CDE">
        <w:rPr>
          <w:rFonts w:ascii="Times New Roman" w:eastAsia="仿宋_GB2312" w:hAnsi="Times New Roman"/>
          <w:b/>
          <w:sz w:val="24"/>
        </w:rPr>
        <w:t>1</w:t>
      </w:r>
      <w:r w:rsidRPr="00EF1CDE">
        <w:rPr>
          <w:rFonts w:ascii="Times New Roman" w:eastAsia="仿宋_GB2312" w:hAnsi="Times New Roman"/>
          <w:b/>
          <w:sz w:val="24"/>
        </w:rPr>
        <w:t>、鉴定成果（含审定品种、制订标准）</w:t>
      </w:r>
    </w:p>
    <w:p w:rsidR="00B001B0" w:rsidRPr="00EF1CDE" w:rsidRDefault="00B001B0" w:rsidP="009E3DFA">
      <w:pPr>
        <w:spacing w:line="500" w:lineRule="exact"/>
        <w:ind w:firstLineChars="200" w:firstLine="482"/>
        <w:rPr>
          <w:rFonts w:ascii="Times New Roman" w:eastAsia="仿宋_GB2312" w:hAnsi="Times New Roman"/>
          <w:b/>
          <w:sz w:val="24"/>
        </w:rPr>
      </w:pPr>
      <w:r w:rsidRPr="00EF1CDE">
        <w:rPr>
          <w:rFonts w:ascii="Times New Roman" w:eastAsia="仿宋_GB2312" w:hAnsi="Times New Roman"/>
          <w:b/>
          <w:position w:val="-14"/>
          <w:sz w:val="24"/>
        </w:rPr>
        <w:object w:dxaOrig="1859" w:dyaOrig="400">
          <v:shape id="_x0000_i1030" type="#_x0000_t75" style="width:93pt;height:20.25pt" o:ole="">
            <v:imagedata r:id="rId16" o:title=""/>
          </v:shape>
          <o:OLEObject Type="Embed" ProgID="Equation.3" ShapeID="_x0000_i1030" DrawAspect="Content" ObjectID="_1545111990" r:id="rId17"/>
        </w:object>
      </w:r>
    </w:p>
    <w:p w:rsidR="00B001B0" w:rsidRPr="00EF1CDE" w:rsidRDefault="00B001B0" w:rsidP="009E3DFA">
      <w:pPr>
        <w:spacing w:line="500" w:lineRule="exact"/>
        <w:ind w:firstLineChars="200" w:firstLine="480"/>
        <w:rPr>
          <w:rFonts w:ascii="Times New Roman" w:eastAsia="仿宋_GB2312" w:hAnsi="Times New Roman"/>
          <w:b/>
          <w:sz w:val="24"/>
        </w:rPr>
      </w:pPr>
      <w:r w:rsidRPr="00EF1CDE">
        <w:rPr>
          <w:rFonts w:ascii="Times New Roman" w:eastAsia="仿宋_GB2312" w:hAnsi="Times New Roman"/>
          <w:sz w:val="24"/>
        </w:rPr>
        <w:t>其中：</w:t>
      </w:r>
      <w:r w:rsidRPr="00EF1CDE">
        <w:rPr>
          <w:rFonts w:ascii="Times New Roman" w:eastAsia="仿宋_GB2312" w:hAnsi="Times New Roman"/>
          <w:i/>
          <w:sz w:val="24"/>
        </w:rPr>
        <w:t>y</w:t>
      </w:r>
      <w:r w:rsidRPr="00EF1CDE">
        <w:rPr>
          <w:rFonts w:ascii="Times New Roman" w:eastAsia="仿宋_GB2312" w:hAnsi="Times New Roman"/>
          <w:sz w:val="24"/>
          <w:vertAlign w:val="subscript"/>
        </w:rPr>
        <w:t>3</w:t>
      </w:r>
      <w:r w:rsidRPr="00EF1CDE">
        <w:rPr>
          <w:rFonts w:ascii="Times New Roman" w:eastAsia="仿宋_GB2312" w:hAnsi="Times New Roman"/>
          <w:sz w:val="24"/>
        </w:rPr>
        <w:t>—</w:t>
      </w:r>
      <w:r w:rsidRPr="00EF1CDE">
        <w:rPr>
          <w:rFonts w:ascii="Times New Roman" w:eastAsia="仿宋_GB2312" w:hAnsi="Times New Roman"/>
          <w:sz w:val="24"/>
        </w:rPr>
        <w:t>鉴定成果分值；</w:t>
      </w:r>
      <w:r w:rsidRPr="00EF1CDE">
        <w:rPr>
          <w:rFonts w:ascii="Times New Roman" w:eastAsia="仿宋_GB2312" w:hAnsi="Times New Roman"/>
          <w:i/>
          <w:sz w:val="24"/>
        </w:rPr>
        <w:t>k</w:t>
      </w:r>
      <w:r w:rsidRPr="00EF1CDE">
        <w:rPr>
          <w:rFonts w:ascii="Times New Roman" w:eastAsia="仿宋_GB2312" w:hAnsi="Times New Roman"/>
          <w:sz w:val="24"/>
          <w:vertAlign w:val="subscript"/>
        </w:rPr>
        <w:t>3</w:t>
      </w:r>
      <w:r w:rsidRPr="00EF1CDE">
        <w:rPr>
          <w:rFonts w:ascii="Times New Roman" w:eastAsia="仿宋_GB2312" w:hAnsi="Times New Roman"/>
          <w:sz w:val="24"/>
        </w:rPr>
        <w:t>—</w:t>
      </w:r>
      <w:r w:rsidRPr="00EF1CDE">
        <w:rPr>
          <w:rFonts w:ascii="Times New Roman" w:eastAsia="仿宋_GB2312" w:hAnsi="Times New Roman"/>
          <w:sz w:val="24"/>
        </w:rPr>
        <w:t>鉴定成果权重系数；</w:t>
      </w:r>
      <w:r w:rsidRPr="00EF1CDE">
        <w:rPr>
          <w:rFonts w:ascii="Times New Roman" w:eastAsia="仿宋_GB2312" w:hAnsi="Times New Roman"/>
          <w:i/>
          <w:sz w:val="24"/>
        </w:rPr>
        <w:t>m</w:t>
      </w:r>
      <w:r w:rsidRPr="00EF1CDE">
        <w:rPr>
          <w:rFonts w:ascii="Times New Roman" w:eastAsia="仿宋_GB2312" w:hAnsi="Times New Roman"/>
          <w:sz w:val="24"/>
        </w:rPr>
        <w:t>—</w:t>
      </w:r>
      <w:r w:rsidRPr="00EF1CDE">
        <w:rPr>
          <w:rFonts w:ascii="Times New Roman" w:eastAsia="仿宋_GB2312" w:hAnsi="Times New Roman"/>
          <w:sz w:val="24"/>
        </w:rPr>
        <w:t>排名的分配系数（见附表）；</w:t>
      </w:r>
      <w:r w:rsidRPr="00EF1CDE">
        <w:rPr>
          <w:rFonts w:ascii="Times New Roman" w:eastAsia="仿宋_GB2312" w:hAnsi="Times New Roman"/>
          <w:i/>
          <w:sz w:val="24"/>
        </w:rPr>
        <w:t>x</w:t>
      </w:r>
      <w:r w:rsidRPr="00EF1CDE">
        <w:rPr>
          <w:rFonts w:ascii="Times New Roman" w:eastAsia="仿宋_GB2312" w:hAnsi="Times New Roman"/>
          <w:sz w:val="24"/>
          <w:vertAlign w:val="subscript"/>
        </w:rPr>
        <w:t>3</w:t>
      </w:r>
      <w:r w:rsidRPr="00EF1CDE">
        <w:rPr>
          <w:rFonts w:ascii="Times New Roman" w:eastAsia="仿宋_GB2312" w:hAnsi="Times New Roman"/>
          <w:sz w:val="24"/>
        </w:rPr>
        <w:t>—</w:t>
      </w:r>
      <w:r w:rsidRPr="00EF1CDE">
        <w:rPr>
          <w:rFonts w:ascii="Times New Roman" w:eastAsia="仿宋_GB2312" w:hAnsi="Times New Roman"/>
          <w:sz w:val="24"/>
        </w:rPr>
        <w:t>署名的通过鉴定（或验收）的同权重、同排名的成果数。</w:t>
      </w:r>
    </w:p>
    <w:p w:rsidR="00B001B0" w:rsidRPr="00EF1CDE" w:rsidRDefault="00B001B0" w:rsidP="009E3DFA">
      <w:pPr>
        <w:jc w:val="center"/>
        <w:rPr>
          <w:rFonts w:ascii="Times New Roman" w:eastAsia="仿宋_GB2312" w:hAnsi="Times New Roman"/>
          <w:sz w:val="24"/>
        </w:rPr>
      </w:pPr>
      <w:r w:rsidRPr="00EF1CDE">
        <w:rPr>
          <w:rFonts w:ascii="Times New Roman" w:eastAsia="仿宋_GB2312" w:hAnsi="Times New Roman"/>
          <w:sz w:val="24"/>
        </w:rPr>
        <w:t>鉴定成果权重系数（</w:t>
      </w:r>
      <w:r w:rsidRPr="00EF1CDE">
        <w:rPr>
          <w:rFonts w:ascii="Times New Roman" w:eastAsia="仿宋_GB2312" w:hAnsi="Times New Roman"/>
          <w:i/>
          <w:sz w:val="24"/>
        </w:rPr>
        <w:t>k</w:t>
      </w:r>
      <w:r w:rsidRPr="00EF1CDE">
        <w:rPr>
          <w:rFonts w:ascii="Times New Roman" w:eastAsia="仿宋_GB2312" w:hAnsi="Times New Roman"/>
          <w:sz w:val="24"/>
          <w:vertAlign w:val="subscript"/>
        </w:rPr>
        <w:t>3</w:t>
      </w:r>
      <w:r w:rsidRPr="00EF1CDE">
        <w:rPr>
          <w:rFonts w:ascii="Times New Roman" w:eastAsia="仿宋_GB2312" w:hAnsi="Times New Roman"/>
          <w:sz w:val="24"/>
        </w:rPr>
        <w:t>）取值标准</w:t>
      </w:r>
    </w:p>
    <w:tbl>
      <w:tblPr>
        <w:tblW w:w="8499"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78"/>
        <w:gridCol w:w="1080"/>
        <w:gridCol w:w="1082"/>
        <w:gridCol w:w="898"/>
        <w:gridCol w:w="900"/>
        <w:gridCol w:w="1080"/>
        <w:gridCol w:w="1260"/>
        <w:gridCol w:w="1121"/>
      </w:tblGrid>
      <w:tr w:rsidR="00B001B0" w:rsidRPr="00EF1CDE">
        <w:trPr>
          <w:jc w:val="center"/>
        </w:trPr>
        <w:tc>
          <w:tcPr>
            <w:tcW w:w="1078" w:type="dxa"/>
            <w:vMerge w:val="restart"/>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t>鉴定类别</w:t>
            </w:r>
          </w:p>
        </w:tc>
        <w:tc>
          <w:tcPr>
            <w:tcW w:w="2162" w:type="dxa"/>
            <w:gridSpan w:val="2"/>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t>审定品种</w:t>
            </w:r>
          </w:p>
        </w:tc>
        <w:tc>
          <w:tcPr>
            <w:tcW w:w="2878" w:type="dxa"/>
            <w:gridSpan w:val="3"/>
            <w:tcBorders>
              <w:top w:val="single" w:sz="4" w:space="0" w:color="000000"/>
              <w:left w:val="single" w:sz="4" w:space="0" w:color="000000"/>
              <w:bottom w:val="single" w:sz="4" w:space="0" w:color="000000"/>
              <w:right w:val="single" w:sz="4" w:space="0" w:color="auto"/>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t>制定标准</w:t>
            </w:r>
          </w:p>
        </w:tc>
        <w:tc>
          <w:tcPr>
            <w:tcW w:w="2381" w:type="dxa"/>
            <w:gridSpan w:val="2"/>
            <w:tcBorders>
              <w:top w:val="single" w:sz="4" w:space="0" w:color="000000"/>
              <w:left w:val="single" w:sz="4" w:space="0" w:color="auto"/>
              <w:bottom w:val="single" w:sz="4" w:space="0" w:color="000000"/>
              <w:right w:val="single" w:sz="4" w:space="0" w:color="000000"/>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t>成果鉴定</w:t>
            </w:r>
          </w:p>
        </w:tc>
      </w:tr>
      <w:tr w:rsidR="00B001B0" w:rsidRPr="00EF1CDE">
        <w:trPr>
          <w:trHeight w:val="530"/>
          <w:jc w:val="center"/>
        </w:trPr>
        <w:tc>
          <w:tcPr>
            <w:tcW w:w="1078" w:type="dxa"/>
            <w:vMerge/>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widowControl/>
              <w:spacing w:line="340" w:lineRule="exact"/>
              <w:jc w:val="left"/>
              <w:rPr>
                <w:rFonts w:ascii="Times New Roman" w:eastAsia="仿宋_GB2312" w:hAnsi="Times New Roman"/>
                <w:szCs w:val="21"/>
              </w:rPr>
            </w:pPr>
          </w:p>
        </w:tc>
        <w:tc>
          <w:tcPr>
            <w:tcW w:w="1080" w:type="dxa"/>
            <w:tcBorders>
              <w:top w:val="single" w:sz="4" w:space="0" w:color="000000"/>
              <w:left w:val="single" w:sz="4" w:space="0" w:color="000000"/>
              <w:bottom w:val="single" w:sz="4" w:space="0" w:color="000000"/>
              <w:right w:val="single" w:sz="4" w:space="0" w:color="auto"/>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t>国家级</w:t>
            </w:r>
          </w:p>
        </w:tc>
        <w:tc>
          <w:tcPr>
            <w:tcW w:w="1082" w:type="dxa"/>
            <w:tcBorders>
              <w:top w:val="single" w:sz="4" w:space="0" w:color="000000"/>
              <w:left w:val="single" w:sz="4" w:space="0" w:color="auto"/>
              <w:bottom w:val="single" w:sz="4" w:space="0" w:color="000000"/>
              <w:right w:val="single" w:sz="4" w:space="0" w:color="000000"/>
            </w:tcBorders>
            <w:vAlign w:val="center"/>
          </w:tcPr>
          <w:p w:rsidR="00B001B0" w:rsidRPr="002D7809" w:rsidRDefault="00B001B0" w:rsidP="009E3DFA">
            <w:pPr>
              <w:spacing w:line="340" w:lineRule="exact"/>
              <w:jc w:val="center"/>
              <w:rPr>
                <w:rFonts w:ascii="Times New Roman" w:eastAsia="仿宋_GB2312" w:hAnsi="Times New Roman"/>
                <w:spacing w:val="-12"/>
                <w:szCs w:val="21"/>
              </w:rPr>
            </w:pPr>
            <w:r w:rsidRPr="002D7809">
              <w:rPr>
                <w:rFonts w:ascii="Times New Roman" w:eastAsia="仿宋_GB2312" w:hAnsi="Times New Roman"/>
                <w:spacing w:val="-12"/>
                <w:szCs w:val="21"/>
              </w:rPr>
              <w:t>省（部）级</w:t>
            </w:r>
          </w:p>
        </w:tc>
        <w:tc>
          <w:tcPr>
            <w:tcW w:w="898" w:type="dxa"/>
            <w:tcBorders>
              <w:top w:val="single" w:sz="4" w:space="0" w:color="000000"/>
              <w:left w:val="single" w:sz="4" w:space="0" w:color="000000"/>
              <w:bottom w:val="single" w:sz="4" w:space="0" w:color="000000"/>
              <w:right w:val="single" w:sz="4" w:space="0" w:color="auto"/>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t>国家级</w:t>
            </w:r>
          </w:p>
        </w:tc>
        <w:tc>
          <w:tcPr>
            <w:tcW w:w="900" w:type="dxa"/>
            <w:tcBorders>
              <w:top w:val="single" w:sz="4" w:space="0" w:color="000000"/>
              <w:left w:val="single" w:sz="4" w:space="0" w:color="000000"/>
              <w:bottom w:val="single" w:sz="4" w:space="0" w:color="000000"/>
              <w:right w:val="single" w:sz="4" w:space="0" w:color="auto"/>
            </w:tcBorders>
            <w:vAlign w:val="center"/>
          </w:tcPr>
          <w:p w:rsidR="00B001B0" w:rsidRPr="00EF1CDE" w:rsidRDefault="00B001B0" w:rsidP="009E3DFA">
            <w:pPr>
              <w:spacing w:line="340" w:lineRule="exact"/>
              <w:jc w:val="center"/>
              <w:rPr>
                <w:rFonts w:ascii="Times New Roman" w:eastAsia="仿宋_GB2312" w:hAnsi="Times New Roman"/>
                <w:szCs w:val="21"/>
              </w:rPr>
            </w:pPr>
            <w:proofErr w:type="gramStart"/>
            <w:r w:rsidRPr="00EF1CDE">
              <w:rPr>
                <w:rFonts w:ascii="Times New Roman" w:eastAsia="仿宋_GB2312" w:hAnsi="Times New Roman"/>
                <w:szCs w:val="21"/>
              </w:rPr>
              <w:t>行业级</w:t>
            </w:r>
            <w:proofErr w:type="gramEnd"/>
          </w:p>
        </w:tc>
        <w:tc>
          <w:tcPr>
            <w:tcW w:w="1080" w:type="dxa"/>
            <w:tcBorders>
              <w:top w:val="single" w:sz="4" w:space="0" w:color="000000"/>
              <w:left w:val="single" w:sz="4" w:space="0" w:color="000000"/>
              <w:bottom w:val="single" w:sz="4" w:space="0" w:color="000000"/>
              <w:right w:val="single" w:sz="4" w:space="0" w:color="auto"/>
            </w:tcBorders>
            <w:vAlign w:val="center"/>
          </w:tcPr>
          <w:p w:rsidR="00B001B0" w:rsidRPr="002D7809" w:rsidRDefault="00B001B0" w:rsidP="009E3DFA">
            <w:pPr>
              <w:spacing w:line="340" w:lineRule="exact"/>
              <w:jc w:val="center"/>
              <w:rPr>
                <w:rFonts w:ascii="Times New Roman" w:eastAsia="仿宋_GB2312" w:hAnsi="Times New Roman"/>
                <w:spacing w:val="-12"/>
                <w:szCs w:val="21"/>
              </w:rPr>
            </w:pPr>
            <w:r w:rsidRPr="002D7809">
              <w:rPr>
                <w:rFonts w:ascii="Times New Roman" w:eastAsia="仿宋_GB2312" w:hAnsi="Times New Roman"/>
                <w:spacing w:val="-12"/>
                <w:szCs w:val="21"/>
              </w:rPr>
              <w:t>省（部）级</w:t>
            </w:r>
          </w:p>
        </w:tc>
        <w:tc>
          <w:tcPr>
            <w:tcW w:w="1260" w:type="dxa"/>
            <w:tcBorders>
              <w:top w:val="single" w:sz="4" w:space="0" w:color="000000"/>
              <w:left w:val="single" w:sz="4" w:space="0" w:color="auto"/>
              <w:bottom w:val="single" w:sz="4" w:space="0" w:color="000000"/>
              <w:right w:val="single" w:sz="4" w:space="0" w:color="000000"/>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t>会议鉴定</w:t>
            </w:r>
          </w:p>
        </w:tc>
        <w:tc>
          <w:tcPr>
            <w:tcW w:w="1121" w:type="dxa"/>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t>函审鉴定</w:t>
            </w:r>
          </w:p>
        </w:tc>
      </w:tr>
      <w:tr w:rsidR="00B001B0" w:rsidRPr="00EF1CDE">
        <w:trPr>
          <w:trHeight w:val="552"/>
          <w:jc w:val="center"/>
        </w:trPr>
        <w:tc>
          <w:tcPr>
            <w:tcW w:w="1078" w:type="dxa"/>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lastRenderedPageBreak/>
              <w:t>权重系数</w:t>
            </w:r>
          </w:p>
        </w:tc>
        <w:tc>
          <w:tcPr>
            <w:tcW w:w="1080" w:type="dxa"/>
            <w:tcBorders>
              <w:top w:val="single" w:sz="4" w:space="0" w:color="000000"/>
              <w:left w:val="single" w:sz="4" w:space="0" w:color="000000"/>
              <w:bottom w:val="single" w:sz="4" w:space="0" w:color="000000"/>
              <w:right w:val="single" w:sz="4" w:space="0" w:color="auto"/>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t>30</w:t>
            </w:r>
          </w:p>
        </w:tc>
        <w:tc>
          <w:tcPr>
            <w:tcW w:w="1082" w:type="dxa"/>
            <w:tcBorders>
              <w:top w:val="single" w:sz="4" w:space="0" w:color="000000"/>
              <w:left w:val="single" w:sz="4" w:space="0" w:color="auto"/>
              <w:bottom w:val="single" w:sz="4" w:space="0" w:color="000000"/>
              <w:right w:val="single" w:sz="4" w:space="0" w:color="000000"/>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t>15</w:t>
            </w:r>
          </w:p>
        </w:tc>
        <w:tc>
          <w:tcPr>
            <w:tcW w:w="898" w:type="dxa"/>
            <w:tcBorders>
              <w:top w:val="single" w:sz="4" w:space="0" w:color="000000"/>
              <w:left w:val="single" w:sz="4" w:space="0" w:color="000000"/>
              <w:bottom w:val="single" w:sz="4" w:space="0" w:color="000000"/>
              <w:right w:val="single" w:sz="4" w:space="0" w:color="auto"/>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t>10</w:t>
            </w:r>
          </w:p>
        </w:tc>
        <w:tc>
          <w:tcPr>
            <w:tcW w:w="900" w:type="dxa"/>
            <w:tcBorders>
              <w:top w:val="single" w:sz="4" w:space="0" w:color="000000"/>
              <w:left w:val="single" w:sz="4" w:space="0" w:color="000000"/>
              <w:bottom w:val="single" w:sz="4" w:space="0" w:color="000000"/>
              <w:right w:val="single" w:sz="4" w:space="0" w:color="auto"/>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t>8</w:t>
            </w:r>
          </w:p>
        </w:tc>
        <w:tc>
          <w:tcPr>
            <w:tcW w:w="1080" w:type="dxa"/>
            <w:tcBorders>
              <w:top w:val="single" w:sz="4" w:space="0" w:color="000000"/>
              <w:left w:val="single" w:sz="4" w:space="0" w:color="000000"/>
              <w:bottom w:val="single" w:sz="4" w:space="0" w:color="000000"/>
              <w:right w:val="single" w:sz="4" w:space="0" w:color="auto"/>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t>5</w:t>
            </w:r>
          </w:p>
        </w:tc>
        <w:tc>
          <w:tcPr>
            <w:tcW w:w="1260" w:type="dxa"/>
            <w:tcBorders>
              <w:top w:val="single" w:sz="4" w:space="0" w:color="000000"/>
              <w:left w:val="single" w:sz="4" w:space="0" w:color="auto"/>
              <w:bottom w:val="single" w:sz="4" w:space="0" w:color="000000"/>
              <w:right w:val="single" w:sz="4" w:space="0" w:color="000000"/>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t>2</w:t>
            </w:r>
          </w:p>
        </w:tc>
        <w:tc>
          <w:tcPr>
            <w:tcW w:w="1121" w:type="dxa"/>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spacing w:line="340" w:lineRule="exact"/>
              <w:jc w:val="center"/>
              <w:rPr>
                <w:rFonts w:ascii="Times New Roman" w:eastAsia="仿宋_GB2312" w:hAnsi="Times New Roman"/>
                <w:szCs w:val="21"/>
              </w:rPr>
            </w:pPr>
            <w:r w:rsidRPr="00EF1CDE">
              <w:rPr>
                <w:rFonts w:ascii="Times New Roman" w:eastAsia="仿宋_GB2312" w:hAnsi="Times New Roman"/>
                <w:szCs w:val="21"/>
              </w:rPr>
              <w:t>1</w:t>
            </w:r>
          </w:p>
        </w:tc>
      </w:tr>
    </w:tbl>
    <w:p w:rsidR="00B001B0" w:rsidRPr="00EF1CDE" w:rsidRDefault="00B001B0" w:rsidP="009E3DFA">
      <w:pPr>
        <w:spacing w:line="500" w:lineRule="exact"/>
        <w:rPr>
          <w:rFonts w:ascii="Times New Roman" w:eastAsia="仿宋_GB2312" w:hAnsi="Times New Roman"/>
          <w:b/>
          <w:sz w:val="24"/>
        </w:rPr>
      </w:pPr>
      <w:r>
        <w:rPr>
          <w:rFonts w:ascii="Times New Roman" w:eastAsia="仿宋_GB2312" w:hAnsi="Times New Roman" w:hint="eastAsia"/>
          <w:b/>
          <w:sz w:val="24"/>
        </w:rPr>
        <w:t xml:space="preserve">    </w:t>
      </w:r>
      <w:r w:rsidRPr="00EF1CDE">
        <w:rPr>
          <w:rFonts w:ascii="Times New Roman" w:eastAsia="仿宋_GB2312" w:hAnsi="Times New Roman"/>
          <w:b/>
          <w:sz w:val="24"/>
        </w:rPr>
        <w:t>2</w:t>
      </w:r>
      <w:r w:rsidRPr="00EF1CDE">
        <w:rPr>
          <w:rFonts w:ascii="Times New Roman" w:eastAsia="仿宋_GB2312" w:hAnsi="Times New Roman"/>
          <w:b/>
          <w:sz w:val="24"/>
        </w:rPr>
        <w:t>、获奖成果</w:t>
      </w:r>
    </w:p>
    <w:p w:rsidR="00B001B0" w:rsidRPr="00EF1CDE" w:rsidRDefault="00B001B0" w:rsidP="009E3DFA">
      <w:pPr>
        <w:spacing w:line="500" w:lineRule="exact"/>
        <w:ind w:firstLineChars="200" w:firstLine="482"/>
        <w:rPr>
          <w:rFonts w:ascii="Times New Roman" w:eastAsia="仿宋_GB2312" w:hAnsi="Times New Roman"/>
          <w:b/>
          <w:sz w:val="24"/>
        </w:rPr>
      </w:pPr>
      <w:r w:rsidRPr="00EF1CDE">
        <w:rPr>
          <w:rFonts w:ascii="Times New Roman" w:eastAsia="仿宋_GB2312" w:hAnsi="Times New Roman"/>
          <w:b/>
          <w:position w:val="-14"/>
          <w:sz w:val="24"/>
        </w:rPr>
        <w:object w:dxaOrig="1700" w:dyaOrig="400">
          <v:shape id="_x0000_i1031" type="#_x0000_t75" style="width:83.25pt;height:20.25pt" o:ole="">
            <v:imagedata r:id="rId18" o:title=""/>
          </v:shape>
          <o:OLEObject Type="Embed" ProgID="Equation.3" ShapeID="_x0000_i1031" DrawAspect="Content" ObjectID="_1545111991" r:id="rId19"/>
        </w:object>
      </w:r>
    </w:p>
    <w:p w:rsidR="00B001B0" w:rsidRPr="00EF1CDE" w:rsidRDefault="00B001B0" w:rsidP="009E3DFA">
      <w:pPr>
        <w:spacing w:line="500" w:lineRule="exact"/>
        <w:ind w:firstLineChars="200" w:firstLine="480"/>
        <w:rPr>
          <w:rFonts w:ascii="Times New Roman" w:eastAsia="仿宋_GB2312" w:hAnsi="Times New Roman"/>
          <w:sz w:val="24"/>
        </w:rPr>
      </w:pPr>
      <w:r w:rsidRPr="00EF1CDE">
        <w:rPr>
          <w:rFonts w:ascii="Times New Roman" w:eastAsia="仿宋_GB2312" w:hAnsi="Times New Roman"/>
          <w:sz w:val="24"/>
        </w:rPr>
        <w:t>其中：</w:t>
      </w:r>
      <w:r w:rsidRPr="00EF1CDE">
        <w:rPr>
          <w:rFonts w:ascii="Times New Roman" w:eastAsia="仿宋_GB2312" w:hAnsi="Times New Roman"/>
          <w:i/>
          <w:sz w:val="24"/>
        </w:rPr>
        <w:t>y</w:t>
      </w:r>
      <w:r w:rsidRPr="00EF1CDE">
        <w:rPr>
          <w:rFonts w:ascii="Times New Roman" w:eastAsia="仿宋_GB2312" w:hAnsi="Times New Roman"/>
          <w:sz w:val="24"/>
          <w:vertAlign w:val="subscript"/>
        </w:rPr>
        <w:t>4</w:t>
      </w:r>
      <w:r w:rsidRPr="00EF1CDE">
        <w:rPr>
          <w:rFonts w:ascii="Times New Roman" w:eastAsia="仿宋_GB2312" w:hAnsi="Times New Roman"/>
          <w:sz w:val="24"/>
        </w:rPr>
        <w:t>—</w:t>
      </w:r>
      <w:r w:rsidRPr="00EF1CDE">
        <w:rPr>
          <w:rFonts w:ascii="Times New Roman" w:eastAsia="仿宋_GB2312" w:hAnsi="Times New Roman"/>
          <w:sz w:val="24"/>
        </w:rPr>
        <w:t>获奖成果分值；</w:t>
      </w:r>
      <w:r w:rsidRPr="00EF1CDE">
        <w:rPr>
          <w:rFonts w:ascii="Times New Roman" w:eastAsia="仿宋_GB2312" w:hAnsi="Times New Roman"/>
          <w:i/>
          <w:sz w:val="24"/>
        </w:rPr>
        <w:t>k</w:t>
      </w:r>
      <w:r w:rsidRPr="00EF1CDE">
        <w:rPr>
          <w:rFonts w:ascii="Times New Roman" w:eastAsia="仿宋_GB2312" w:hAnsi="Times New Roman"/>
          <w:sz w:val="24"/>
          <w:vertAlign w:val="subscript"/>
        </w:rPr>
        <w:t>4</w:t>
      </w:r>
      <w:r w:rsidRPr="00EF1CDE">
        <w:rPr>
          <w:rFonts w:ascii="Times New Roman" w:eastAsia="仿宋_GB2312" w:hAnsi="Times New Roman"/>
          <w:sz w:val="24"/>
        </w:rPr>
        <w:t>—</w:t>
      </w:r>
      <w:r w:rsidRPr="00EF1CDE">
        <w:rPr>
          <w:rFonts w:ascii="Times New Roman" w:eastAsia="仿宋_GB2312" w:hAnsi="Times New Roman"/>
          <w:sz w:val="24"/>
        </w:rPr>
        <w:t>科研成果奖权重系数；</w:t>
      </w:r>
      <w:r w:rsidRPr="00EF1CDE">
        <w:rPr>
          <w:rFonts w:ascii="Times New Roman" w:eastAsia="仿宋_GB2312" w:hAnsi="Times New Roman"/>
          <w:i/>
          <w:sz w:val="24"/>
        </w:rPr>
        <w:t xml:space="preserve">m </w:t>
      </w:r>
      <w:r w:rsidRPr="00EF1CDE">
        <w:rPr>
          <w:rFonts w:ascii="Times New Roman" w:eastAsia="仿宋_GB2312" w:hAnsi="Times New Roman"/>
          <w:sz w:val="24"/>
        </w:rPr>
        <w:t>—</w:t>
      </w:r>
      <w:r w:rsidRPr="00EF1CDE">
        <w:rPr>
          <w:rFonts w:ascii="Times New Roman" w:eastAsia="仿宋_GB2312" w:hAnsi="Times New Roman"/>
          <w:sz w:val="24"/>
        </w:rPr>
        <w:t>排名的分配系数（见附表）。</w:t>
      </w:r>
    </w:p>
    <w:p w:rsidR="00B001B0" w:rsidRPr="00EF1CDE" w:rsidRDefault="00B001B0" w:rsidP="009E3DFA">
      <w:pPr>
        <w:jc w:val="center"/>
        <w:rPr>
          <w:rFonts w:ascii="Times New Roman" w:eastAsia="仿宋_GB2312" w:hAnsi="Times New Roman"/>
          <w:sz w:val="24"/>
        </w:rPr>
      </w:pPr>
      <w:r w:rsidRPr="00EF1CDE">
        <w:rPr>
          <w:rFonts w:ascii="Times New Roman" w:eastAsia="仿宋_GB2312" w:hAnsi="Times New Roman"/>
          <w:sz w:val="24"/>
        </w:rPr>
        <w:t>科研成果奖权重系数（</w:t>
      </w:r>
      <w:r w:rsidRPr="00EF1CDE">
        <w:rPr>
          <w:rFonts w:ascii="Times New Roman" w:eastAsia="仿宋_GB2312" w:hAnsi="Times New Roman"/>
          <w:i/>
          <w:sz w:val="24"/>
        </w:rPr>
        <w:t>k</w:t>
      </w:r>
      <w:r w:rsidRPr="00EF1CDE">
        <w:rPr>
          <w:rFonts w:ascii="Times New Roman" w:eastAsia="仿宋_GB2312" w:hAnsi="Times New Roman"/>
          <w:sz w:val="24"/>
          <w:vertAlign w:val="subscript"/>
        </w:rPr>
        <w:t>4</w:t>
      </w:r>
      <w:r w:rsidRPr="00EF1CDE">
        <w:rPr>
          <w:rFonts w:ascii="Times New Roman" w:eastAsia="仿宋_GB2312" w:hAnsi="Times New Roman"/>
          <w:sz w:val="24"/>
        </w:rPr>
        <w:t>）取值标准</w:t>
      </w:r>
    </w:p>
    <w:tbl>
      <w:tblPr>
        <w:tblW w:w="8363" w:type="dxa"/>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22"/>
        <w:gridCol w:w="616"/>
        <w:gridCol w:w="540"/>
        <w:gridCol w:w="700"/>
        <w:gridCol w:w="740"/>
        <w:gridCol w:w="540"/>
        <w:gridCol w:w="540"/>
        <w:gridCol w:w="589"/>
        <w:gridCol w:w="671"/>
        <w:gridCol w:w="720"/>
        <w:gridCol w:w="720"/>
        <w:gridCol w:w="765"/>
      </w:tblGrid>
      <w:tr w:rsidR="00B001B0" w:rsidRPr="00EF1CDE">
        <w:trPr>
          <w:jc w:val="center"/>
        </w:trPr>
        <w:tc>
          <w:tcPr>
            <w:tcW w:w="1222" w:type="dxa"/>
            <w:vMerge w:val="restart"/>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奖励类别</w:t>
            </w:r>
          </w:p>
        </w:tc>
        <w:tc>
          <w:tcPr>
            <w:tcW w:w="1856" w:type="dxa"/>
            <w:gridSpan w:val="3"/>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国家级</w:t>
            </w:r>
          </w:p>
        </w:tc>
        <w:tc>
          <w:tcPr>
            <w:tcW w:w="2409" w:type="dxa"/>
            <w:gridSpan w:val="4"/>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省（部）级</w:t>
            </w:r>
          </w:p>
        </w:tc>
        <w:tc>
          <w:tcPr>
            <w:tcW w:w="2876" w:type="dxa"/>
            <w:gridSpan w:val="4"/>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厅（局）级</w:t>
            </w:r>
          </w:p>
        </w:tc>
      </w:tr>
      <w:tr w:rsidR="00B001B0" w:rsidRPr="00EF1CDE">
        <w:trPr>
          <w:trHeight w:val="693"/>
          <w:jc w:val="center"/>
        </w:trPr>
        <w:tc>
          <w:tcPr>
            <w:tcW w:w="1222" w:type="dxa"/>
            <w:vMerge/>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widowControl/>
              <w:spacing w:line="360" w:lineRule="exact"/>
              <w:jc w:val="left"/>
              <w:rPr>
                <w:rFonts w:ascii="Times New Roman" w:eastAsia="仿宋_GB2312" w:hAnsi="Times New Roman"/>
                <w:szCs w:val="21"/>
              </w:rPr>
            </w:pPr>
          </w:p>
        </w:tc>
        <w:tc>
          <w:tcPr>
            <w:tcW w:w="616" w:type="dxa"/>
            <w:tcBorders>
              <w:top w:val="single" w:sz="4" w:space="0" w:color="000000"/>
              <w:left w:val="single" w:sz="4" w:space="0" w:color="000000"/>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特等</w:t>
            </w:r>
          </w:p>
        </w:tc>
        <w:tc>
          <w:tcPr>
            <w:tcW w:w="540" w:type="dxa"/>
            <w:tcBorders>
              <w:top w:val="single" w:sz="4" w:space="0" w:color="000000"/>
              <w:left w:val="single" w:sz="4" w:space="0" w:color="000000"/>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一等</w:t>
            </w:r>
          </w:p>
        </w:tc>
        <w:tc>
          <w:tcPr>
            <w:tcW w:w="700" w:type="dxa"/>
            <w:tcBorders>
              <w:top w:val="single" w:sz="4" w:space="0" w:color="000000"/>
              <w:left w:val="single" w:sz="4" w:space="0" w:color="auto"/>
              <w:bottom w:val="single" w:sz="4" w:space="0" w:color="000000"/>
              <w:right w:val="single" w:sz="4" w:space="0" w:color="000000"/>
            </w:tcBorders>
          </w:tcPr>
          <w:p w:rsidR="00B001B0" w:rsidRPr="00EF1CDE" w:rsidRDefault="00B001B0" w:rsidP="009E3DFA">
            <w:pPr>
              <w:spacing w:line="360" w:lineRule="exact"/>
              <w:ind w:left="12"/>
              <w:jc w:val="center"/>
              <w:rPr>
                <w:rFonts w:ascii="Times New Roman" w:eastAsia="仿宋_GB2312" w:hAnsi="Times New Roman"/>
                <w:szCs w:val="21"/>
              </w:rPr>
            </w:pPr>
            <w:r w:rsidRPr="00EF1CDE">
              <w:rPr>
                <w:rFonts w:ascii="Times New Roman" w:eastAsia="仿宋_GB2312" w:hAnsi="Times New Roman"/>
                <w:szCs w:val="21"/>
              </w:rPr>
              <w:t>二</w:t>
            </w:r>
          </w:p>
          <w:p w:rsidR="00B001B0" w:rsidRPr="00EF1CDE" w:rsidRDefault="00B001B0" w:rsidP="009E3DFA">
            <w:pPr>
              <w:spacing w:line="360" w:lineRule="exact"/>
              <w:ind w:left="12"/>
              <w:jc w:val="center"/>
              <w:rPr>
                <w:rFonts w:ascii="Times New Roman" w:eastAsia="仿宋_GB2312" w:hAnsi="Times New Roman"/>
                <w:szCs w:val="21"/>
              </w:rPr>
            </w:pPr>
            <w:r w:rsidRPr="00EF1CDE">
              <w:rPr>
                <w:rFonts w:ascii="Times New Roman" w:eastAsia="仿宋_GB2312" w:hAnsi="Times New Roman"/>
                <w:szCs w:val="21"/>
              </w:rPr>
              <w:t>等</w:t>
            </w:r>
          </w:p>
        </w:tc>
        <w:tc>
          <w:tcPr>
            <w:tcW w:w="740" w:type="dxa"/>
            <w:tcBorders>
              <w:top w:val="single" w:sz="4" w:space="0" w:color="000000"/>
              <w:left w:val="single" w:sz="4" w:space="0" w:color="000000"/>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特</w:t>
            </w:r>
          </w:p>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等</w:t>
            </w:r>
          </w:p>
        </w:tc>
        <w:tc>
          <w:tcPr>
            <w:tcW w:w="540" w:type="dxa"/>
            <w:tcBorders>
              <w:top w:val="single" w:sz="4" w:space="0" w:color="000000"/>
              <w:left w:val="single" w:sz="4" w:space="0" w:color="000000"/>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一等</w:t>
            </w:r>
            <w:r w:rsidRPr="00EF1CDE">
              <w:rPr>
                <w:rFonts w:ascii="Times New Roman" w:eastAsia="仿宋_GB2312" w:hAnsi="Times New Roman"/>
                <w:szCs w:val="21"/>
              </w:rPr>
              <w:t xml:space="preserve"> </w:t>
            </w:r>
          </w:p>
        </w:tc>
        <w:tc>
          <w:tcPr>
            <w:tcW w:w="540" w:type="dxa"/>
            <w:tcBorders>
              <w:top w:val="single" w:sz="4" w:space="0" w:color="000000"/>
              <w:left w:val="single" w:sz="4" w:space="0" w:color="000000"/>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二等</w:t>
            </w:r>
          </w:p>
        </w:tc>
        <w:tc>
          <w:tcPr>
            <w:tcW w:w="589" w:type="dxa"/>
            <w:tcBorders>
              <w:top w:val="single" w:sz="4" w:space="0" w:color="000000"/>
              <w:left w:val="single" w:sz="4" w:space="0" w:color="auto"/>
              <w:bottom w:val="single" w:sz="4" w:space="0" w:color="000000"/>
              <w:right w:val="single" w:sz="4" w:space="0" w:color="000000"/>
            </w:tcBorders>
          </w:tcPr>
          <w:p w:rsidR="00B001B0" w:rsidRPr="00EF1CDE" w:rsidRDefault="00B001B0" w:rsidP="009E3DFA">
            <w:pPr>
              <w:spacing w:line="360" w:lineRule="exact"/>
              <w:ind w:left="57"/>
              <w:jc w:val="center"/>
              <w:rPr>
                <w:rFonts w:ascii="Times New Roman" w:eastAsia="仿宋_GB2312" w:hAnsi="Times New Roman"/>
                <w:szCs w:val="21"/>
              </w:rPr>
            </w:pPr>
            <w:r w:rsidRPr="00EF1CDE">
              <w:rPr>
                <w:rFonts w:ascii="Times New Roman" w:eastAsia="仿宋_GB2312" w:hAnsi="Times New Roman"/>
                <w:szCs w:val="21"/>
              </w:rPr>
              <w:t>三等</w:t>
            </w:r>
          </w:p>
        </w:tc>
        <w:tc>
          <w:tcPr>
            <w:tcW w:w="671" w:type="dxa"/>
            <w:tcBorders>
              <w:top w:val="single" w:sz="4" w:space="0" w:color="000000"/>
              <w:left w:val="single" w:sz="4" w:space="0" w:color="000000"/>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特</w:t>
            </w:r>
          </w:p>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等</w:t>
            </w:r>
          </w:p>
        </w:tc>
        <w:tc>
          <w:tcPr>
            <w:tcW w:w="720" w:type="dxa"/>
            <w:tcBorders>
              <w:top w:val="single" w:sz="4" w:space="0" w:color="000000"/>
              <w:left w:val="single" w:sz="4" w:space="0" w:color="000000"/>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一</w:t>
            </w:r>
          </w:p>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等</w:t>
            </w:r>
          </w:p>
        </w:tc>
        <w:tc>
          <w:tcPr>
            <w:tcW w:w="720" w:type="dxa"/>
            <w:tcBorders>
              <w:top w:val="single" w:sz="4" w:space="0" w:color="000000"/>
              <w:left w:val="single" w:sz="4" w:space="0" w:color="auto"/>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二</w:t>
            </w:r>
          </w:p>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等</w:t>
            </w:r>
          </w:p>
        </w:tc>
        <w:tc>
          <w:tcPr>
            <w:tcW w:w="765" w:type="dxa"/>
            <w:tcBorders>
              <w:top w:val="single" w:sz="4" w:space="0" w:color="000000"/>
              <w:left w:val="single" w:sz="4" w:space="0" w:color="auto"/>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三</w:t>
            </w:r>
          </w:p>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等</w:t>
            </w:r>
            <w:r w:rsidRPr="00EF1CDE">
              <w:rPr>
                <w:rFonts w:ascii="Times New Roman" w:eastAsia="仿宋_GB2312" w:hAnsi="Times New Roman"/>
                <w:szCs w:val="21"/>
              </w:rPr>
              <w:t xml:space="preserve">   </w:t>
            </w:r>
          </w:p>
        </w:tc>
      </w:tr>
      <w:tr w:rsidR="00B001B0" w:rsidRPr="00EF1CDE">
        <w:trPr>
          <w:jc w:val="center"/>
        </w:trPr>
        <w:tc>
          <w:tcPr>
            <w:tcW w:w="1222"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权重系数</w:t>
            </w:r>
          </w:p>
        </w:tc>
        <w:tc>
          <w:tcPr>
            <w:tcW w:w="616" w:type="dxa"/>
            <w:tcBorders>
              <w:top w:val="single" w:sz="4" w:space="0" w:color="000000"/>
              <w:left w:val="single" w:sz="4" w:space="0" w:color="000000"/>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70</w:t>
            </w:r>
          </w:p>
        </w:tc>
        <w:tc>
          <w:tcPr>
            <w:tcW w:w="540" w:type="dxa"/>
            <w:tcBorders>
              <w:top w:val="single" w:sz="4" w:space="0" w:color="000000"/>
              <w:left w:val="single" w:sz="4" w:space="0" w:color="000000"/>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50</w:t>
            </w:r>
          </w:p>
        </w:tc>
        <w:tc>
          <w:tcPr>
            <w:tcW w:w="700" w:type="dxa"/>
            <w:tcBorders>
              <w:top w:val="single" w:sz="4" w:space="0" w:color="000000"/>
              <w:left w:val="single" w:sz="4" w:space="0" w:color="auto"/>
              <w:bottom w:val="single" w:sz="4" w:space="0" w:color="000000"/>
              <w:right w:val="single" w:sz="4" w:space="0" w:color="000000"/>
            </w:tcBorders>
          </w:tcPr>
          <w:p w:rsidR="00B001B0" w:rsidRPr="00EF1CDE" w:rsidRDefault="00B001B0" w:rsidP="009E3DFA">
            <w:pPr>
              <w:spacing w:line="360" w:lineRule="exact"/>
              <w:ind w:left="72"/>
              <w:jc w:val="center"/>
              <w:rPr>
                <w:rFonts w:ascii="Times New Roman" w:eastAsia="仿宋_GB2312" w:hAnsi="Times New Roman"/>
                <w:szCs w:val="21"/>
              </w:rPr>
            </w:pPr>
            <w:r w:rsidRPr="00EF1CDE">
              <w:rPr>
                <w:rFonts w:ascii="Times New Roman" w:eastAsia="仿宋_GB2312" w:hAnsi="Times New Roman"/>
                <w:szCs w:val="21"/>
              </w:rPr>
              <w:t>30</w:t>
            </w:r>
          </w:p>
        </w:tc>
        <w:tc>
          <w:tcPr>
            <w:tcW w:w="740" w:type="dxa"/>
            <w:tcBorders>
              <w:top w:val="single" w:sz="4" w:space="0" w:color="000000"/>
              <w:left w:val="single" w:sz="4" w:space="0" w:color="000000"/>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20</w:t>
            </w:r>
          </w:p>
        </w:tc>
        <w:tc>
          <w:tcPr>
            <w:tcW w:w="540" w:type="dxa"/>
            <w:tcBorders>
              <w:top w:val="single" w:sz="4" w:space="0" w:color="000000"/>
              <w:left w:val="single" w:sz="4" w:space="0" w:color="000000"/>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15</w:t>
            </w:r>
          </w:p>
        </w:tc>
        <w:tc>
          <w:tcPr>
            <w:tcW w:w="540" w:type="dxa"/>
            <w:tcBorders>
              <w:top w:val="single" w:sz="4" w:space="0" w:color="000000"/>
              <w:left w:val="single" w:sz="4" w:space="0" w:color="000000"/>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10</w:t>
            </w:r>
          </w:p>
        </w:tc>
        <w:tc>
          <w:tcPr>
            <w:tcW w:w="589" w:type="dxa"/>
            <w:tcBorders>
              <w:top w:val="single" w:sz="4" w:space="0" w:color="000000"/>
              <w:left w:val="single" w:sz="4" w:space="0" w:color="auto"/>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5</w:t>
            </w:r>
          </w:p>
        </w:tc>
        <w:tc>
          <w:tcPr>
            <w:tcW w:w="671" w:type="dxa"/>
            <w:tcBorders>
              <w:top w:val="single" w:sz="4" w:space="0" w:color="000000"/>
              <w:left w:val="single" w:sz="4" w:space="0" w:color="000000"/>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2</w:t>
            </w:r>
          </w:p>
        </w:tc>
        <w:tc>
          <w:tcPr>
            <w:tcW w:w="720" w:type="dxa"/>
            <w:tcBorders>
              <w:top w:val="single" w:sz="4" w:space="0" w:color="000000"/>
              <w:left w:val="single" w:sz="4" w:space="0" w:color="000000"/>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w:t>
            </w:r>
          </w:p>
        </w:tc>
        <w:tc>
          <w:tcPr>
            <w:tcW w:w="720" w:type="dxa"/>
            <w:tcBorders>
              <w:top w:val="single" w:sz="4" w:space="0" w:color="000000"/>
              <w:left w:val="single" w:sz="4" w:space="0" w:color="auto"/>
              <w:bottom w:val="single" w:sz="4" w:space="0" w:color="000000"/>
              <w:right w:val="single" w:sz="4" w:space="0" w:color="auto"/>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0.5</w:t>
            </w:r>
          </w:p>
        </w:tc>
        <w:tc>
          <w:tcPr>
            <w:tcW w:w="765" w:type="dxa"/>
            <w:tcBorders>
              <w:top w:val="single" w:sz="4" w:space="0" w:color="000000"/>
              <w:left w:val="single" w:sz="4" w:space="0" w:color="auto"/>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0.2</w:t>
            </w:r>
          </w:p>
        </w:tc>
      </w:tr>
    </w:tbl>
    <w:p w:rsidR="00B001B0" w:rsidRPr="00EF1CDE" w:rsidRDefault="00B001B0" w:rsidP="009E3DFA">
      <w:pPr>
        <w:spacing w:line="380" w:lineRule="exact"/>
        <w:rPr>
          <w:rFonts w:ascii="Times New Roman" w:eastAsia="仿宋_GB2312" w:hAnsi="Times New Roman"/>
          <w:sz w:val="24"/>
        </w:rPr>
      </w:pPr>
      <w:r w:rsidRPr="00EF1CDE">
        <w:rPr>
          <w:rFonts w:ascii="Times New Roman" w:eastAsia="仿宋_GB2312" w:hAnsi="Times New Roman"/>
          <w:sz w:val="24"/>
        </w:rPr>
        <w:t>说明：</w:t>
      </w:r>
      <w:r w:rsidRPr="00EF1CDE">
        <w:rPr>
          <w:rFonts w:ascii="Times New Roman" w:eastAsia="微软雅黑" w:hAnsi="Times New Roman"/>
          <w:sz w:val="24"/>
        </w:rPr>
        <w:t>①</w:t>
      </w:r>
      <w:r w:rsidRPr="00EF1CDE">
        <w:rPr>
          <w:rFonts w:ascii="Times New Roman" w:eastAsia="仿宋_GB2312" w:hAnsi="Times New Roman"/>
          <w:sz w:val="24"/>
        </w:rPr>
        <w:t>对国家级奖励，学校为非第一完成单位的，</w:t>
      </w:r>
      <w:r w:rsidRPr="00EF1CDE">
        <w:rPr>
          <w:rFonts w:ascii="Times New Roman" w:eastAsia="仿宋_GB2312" w:hAnsi="Times New Roman"/>
          <w:sz w:val="24"/>
        </w:rPr>
        <w:t xml:space="preserve"> k4</w:t>
      </w:r>
      <w:r>
        <w:rPr>
          <w:rFonts w:ascii="Times New Roman" w:eastAsia="仿宋_GB2312" w:hAnsi="Times New Roman"/>
          <w:sz w:val="24"/>
        </w:rPr>
        <w:t>值取相对应权重系数的三分之一，然后按成果署名单位排名折算并分配，再按</w:t>
      </w:r>
      <w:r w:rsidRPr="00EF1CDE">
        <w:rPr>
          <w:rFonts w:ascii="Times New Roman" w:eastAsia="仿宋_GB2312" w:hAnsi="Times New Roman"/>
          <w:sz w:val="24"/>
        </w:rPr>
        <w:t>成果署名人员排名分配系数折算。</w:t>
      </w:r>
    </w:p>
    <w:p w:rsidR="00B001B0" w:rsidRPr="00EF1CDE" w:rsidRDefault="00B001B0" w:rsidP="009E3DFA">
      <w:pPr>
        <w:spacing w:line="380" w:lineRule="exact"/>
        <w:ind w:firstLineChars="300" w:firstLine="720"/>
        <w:rPr>
          <w:rFonts w:ascii="Times New Roman" w:eastAsia="仿宋_GB2312" w:hAnsi="Times New Roman"/>
          <w:sz w:val="24"/>
        </w:rPr>
      </w:pPr>
      <w:r w:rsidRPr="00EF1CDE">
        <w:rPr>
          <w:rFonts w:ascii="Times New Roman" w:eastAsia="仿宋_GB2312" w:hAnsi="Times New Roman"/>
          <w:sz w:val="24"/>
        </w:rPr>
        <w:t>②</w:t>
      </w:r>
      <w:r w:rsidRPr="00EF1CDE">
        <w:rPr>
          <w:rFonts w:ascii="Times New Roman" w:eastAsia="仿宋_GB2312" w:hAnsi="Times New Roman"/>
          <w:sz w:val="24"/>
        </w:rPr>
        <w:t>对省（部）奖励，学校</w:t>
      </w:r>
      <w:r>
        <w:rPr>
          <w:rFonts w:ascii="Times New Roman" w:eastAsia="仿宋_GB2312" w:hAnsi="Times New Roman"/>
          <w:sz w:val="24"/>
        </w:rPr>
        <w:t>为非第一完成单位的，先按成果署名单位排名折算并分配，再按</w:t>
      </w:r>
      <w:r w:rsidRPr="00EF1CDE">
        <w:rPr>
          <w:rFonts w:ascii="Times New Roman" w:eastAsia="仿宋_GB2312" w:hAnsi="Times New Roman"/>
          <w:sz w:val="24"/>
        </w:rPr>
        <w:t>成果署名人员排名分配系数折算。</w:t>
      </w:r>
    </w:p>
    <w:p w:rsidR="00B001B0" w:rsidRPr="00EF1CDE" w:rsidRDefault="00B001B0" w:rsidP="009E3DFA">
      <w:pPr>
        <w:spacing w:line="380" w:lineRule="exact"/>
        <w:ind w:firstLineChars="300" w:firstLine="720"/>
        <w:rPr>
          <w:rFonts w:ascii="Times New Roman" w:eastAsia="仿宋_GB2312" w:hAnsi="Times New Roman"/>
          <w:sz w:val="24"/>
        </w:rPr>
      </w:pPr>
      <w:r w:rsidRPr="00EF1CDE">
        <w:rPr>
          <w:rFonts w:ascii="Times New Roman" w:hAnsi="宋体"/>
          <w:sz w:val="24"/>
        </w:rPr>
        <w:t>③</w:t>
      </w:r>
      <w:r w:rsidRPr="00EF1CDE">
        <w:rPr>
          <w:rFonts w:ascii="Times New Roman" w:eastAsia="仿宋_GB2312" w:hAnsi="Times New Roman"/>
          <w:sz w:val="24"/>
        </w:rPr>
        <w:t>对厅（局）级奖励</w:t>
      </w:r>
      <w:r w:rsidRPr="00EF1CDE">
        <w:rPr>
          <w:rFonts w:ascii="Times New Roman" w:eastAsia="仿宋_GB2312" w:hAnsi="Times New Roman"/>
          <w:sz w:val="24"/>
        </w:rPr>
        <w:t xml:space="preserve">, </w:t>
      </w:r>
      <w:r w:rsidRPr="00EF1CDE">
        <w:rPr>
          <w:rFonts w:ascii="Times New Roman" w:eastAsia="仿宋_GB2312" w:hAnsi="Times New Roman"/>
          <w:sz w:val="24"/>
        </w:rPr>
        <w:t>只计算学校为第一完成单位的。</w:t>
      </w:r>
    </w:p>
    <w:p w:rsidR="00B001B0" w:rsidRPr="00EF1CDE" w:rsidRDefault="00B001B0" w:rsidP="009E3DFA">
      <w:pPr>
        <w:ind w:firstLineChars="300" w:firstLine="720"/>
        <w:rPr>
          <w:rFonts w:ascii="Times New Roman" w:eastAsia="仿宋_GB2312" w:hAnsi="Times New Roman"/>
          <w:vanish/>
          <w:sz w:val="24"/>
        </w:rPr>
      </w:pPr>
    </w:p>
    <w:p w:rsidR="00B001B0" w:rsidRPr="00EF1CDE" w:rsidRDefault="00B001B0" w:rsidP="009E3DFA">
      <w:pPr>
        <w:rPr>
          <w:rFonts w:ascii="Times New Roman" w:eastAsia="仿宋_GB2312" w:hAnsi="Times New Roman"/>
          <w:b/>
          <w:sz w:val="24"/>
        </w:rPr>
      </w:pPr>
      <w:r>
        <w:rPr>
          <w:rFonts w:ascii="Times New Roman" w:eastAsia="仿宋_GB2312" w:hAnsi="Times New Roman" w:hint="eastAsia"/>
          <w:b/>
          <w:sz w:val="24"/>
        </w:rPr>
        <w:t xml:space="preserve">    </w:t>
      </w:r>
      <w:r w:rsidRPr="00EF1CDE">
        <w:rPr>
          <w:rFonts w:ascii="Times New Roman" w:eastAsia="仿宋_GB2312" w:hAnsi="Times New Roman"/>
          <w:b/>
          <w:sz w:val="24"/>
        </w:rPr>
        <w:t>（四）著作</w:t>
      </w:r>
    </w:p>
    <w:p w:rsidR="00B001B0" w:rsidRPr="00EF1CDE" w:rsidRDefault="00F37725" w:rsidP="009E3DFA">
      <w:pPr>
        <w:spacing w:line="480" w:lineRule="exact"/>
        <w:ind w:firstLineChars="200" w:firstLine="482"/>
        <w:rPr>
          <w:rFonts w:ascii="Times New Roman" w:eastAsia="仿宋_GB2312" w:hAnsi="Times New Roman"/>
          <w:b/>
          <w:position w:val="-14"/>
          <w:sz w:val="24"/>
        </w:rPr>
      </w:pPr>
      <w:r w:rsidRPr="00EF1CDE">
        <w:rPr>
          <w:rFonts w:ascii="Times New Roman" w:eastAsia="仿宋_GB2312" w:hAnsi="Times New Roman"/>
          <w:b/>
          <w:position w:val="-14"/>
          <w:sz w:val="24"/>
        </w:rPr>
        <w:object w:dxaOrig="1719" w:dyaOrig="400">
          <v:shape id="_x0000_i1032" type="#_x0000_t75" style="width:86.25pt;height:20.25pt" o:ole="">
            <v:imagedata r:id="rId20" o:title=""/>
          </v:shape>
          <o:OLEObject Type="Embed" ProgID="Equation.3" ShapeID="_x0000_i1032" DrawAspect="Content" ObjectID="_1545111992" r:id="rId21"/>
        </w:object>
      </w:r>
    </w:p>
    <w:p w:rsidR="00B001B0" w:rsidRPr="00EF1CDE" w:rsidRDefault="00B001B0" w:rsidP="009E3DFA">
      <w:pPr>
        <w:spacing w:line="480" w:lineRule="exact"/>
        <w:ind w:firstLineChars="200" w:firstLine="480"/>
        <w:rPr>
          <w:rFonts w:ascii="Times New Roman" w:eastAsia="仿宋_GB2312" w:hAnsi="Times New Roman"/>
          <w:sz w:val="24"/>
        </w:rPr>
      </w:pPr>
      <w:r w:rsidRPr="00EF1CDE">
        <w:rPr>
          <w:rFonts w:ascii="Times New Roman" w:eastAsia="仿宋_GB2312" w:hAnsi="Times New Roman"/>
          <w:sz w:val="24"/>
        </w:rPr>
        <w:t>其中：</w:t>
      </w:r>
      <w:r w:rsidRPr="00EF1CDE">
        <w:rPr>
          <w:rFonts w:ascii="Times New Roman" w:eastAsia="仿宋_GB2312" w:hAnsi="Times New Roman"/>
          <w:i/>
          <w:sz w:val="24"/>
        </w:rPr>
        <w:t>y</w:t>
      </w:r>
      <w:r w:rsidRPr="00EF1CDE">
        <w:rPr>
          <w:rFonts w:ascii="Times New Roman" w:eastAsia="仿宋_GB2312" w:hAnsi="Times New Roman"/>
          <w:sz w:val="24"/>
          <w:vertAlign w:val="subscript"/>
        </w:rPr>
        <w:t>5</w:t>
      </w:r>
      <w:r w:rsidRPr="00EF1CDE">
        <w:rPr>
          <w:rFonts w:ascii="Times New Roman" w:eastAsia="仿宋_GB2312" w:hAnsi="Times New Roman"/>
          <w:sz w:val="24"/>
        </w:rPr>
        <w:t>—</w:t>
      </w:r>
      <w:r w:rsidRPr="00EF1CDE">
        <w:rPr>
          <w:rFonts w:ascii="Times New Roman" w:eastAsia="仿宋_GB2312" w:hAnsi="Times New Roman"/>
          <w:sz w:val="24"/>
        </w:rPr>
        <w:t>著作分值；</w:t>
      </w:r>
      <w:r w:rsidRPr="00EF1CDE">
        <w:rPr>
          <w:rFonts w:ascii="Times New Roman" w:eastAsia="仿宋_GB2312" w:hAnsi="Times New Roman"/>
          <w:i/>
          <w:sz w:val="24"/>
        </w:rPr>
        <w:t>k</w:t>
      </w:r>
      <w:r w:rsidRPr="00EF1CDE">
        <w:rPr>
          <w:rFonts w:ascii="Times New Roman" w:eastAsia="仿宋_GB2312" w:hAnsi="Times New Roman"/>
          <w:sz w:val="24"/>
          <w:vertAlign w:val="subscript"/>
        </w:rPr>
        <w:t>5</w:t>
      </w:r>
      <w:r w:rsidRPr="00EF1CDE">
        <w:rPr>
          <w:rFonts w:ascii="Times New Roman" w:eastAsia="仿宋_GB2312" w:hAnsi="Times New Roman"/>
          <w:sz w:val="24"/>
        </w:rPr>
        <w:t>—</w:t>
      </w:r>
      <w:r w:rsidRPr="00EF1CDE">
        <w:rPr>
          <w:rFonts w:ascii="Times New Roman" w:eastAsia="仿宋_GB2312" w:hAnsi="Times New Roman"/>
          <w:sz w:val="24"/>
        </w:rPr>
        <w:t>著作的权重系数；</w:t>
      </w:r>
      <w:r w:rsidRPr="00EF1CDE">
        <w:rPr>
          <w:rFonts w:ascii="Times New Roman" w:eastAsia="仿宋_GB2312" w:hAnsi="Times New Roman"/>
          <w:i/>
          <w:sz w:val="24"/>
        </w:rPr>
        <w:t>m</w:t>
      </w:r>
      <w:r w:rsidRPr="00EF1CDE">
        <w:rPr>
          <w:rFonts w:ascii="Times New Roman" w:eastAsia="仿宋_GB2312" w:hAnsi="Times New Roman"/>
          <w:sz w:val="24"/>
        </w:rPr>
        <w:t>—</w:t>
      </w:r>
      <w:r w:rsidRPr="00EF1CDE">
        <w:rPr>
          <w:rFonts w:ascii="Times New Roman" w:eastAsia="仿宋_GB2312" w:hAnsi="Times New Roman"/>
          <w:sz w:val="24"/>
        </w:rPr>
        <w:t>排名的分配系数（见附表）；</w:t>
      </w:r>
      <w:r w:rsidR="00F37725" w:rsidRPr="00F37725">
        <w:rPr>
          <w:rFonts w:ascii="Times New Roman" w:eastAsia="仿宋_GB2312" w:hAnsi="Times New Roman"/>
          <w:b/>
          <w:position w:val="-12"/>
          <w:sz w:val="24"/>
        </w:rPr>
        <w:object w:dxaOrig="260" w:dyaOrig="360">
          <v:shape id="_x0000_i1033" type="#_x0000_t75" style="width:12.75pt;height:18pt" o:ole="">
            <v:imagedata r:id="rId22" o:title=""/>
          </v:shape>
          <o:OLEObject Type="Embed" ProgID="Equation.3" ShapeID="_x0000_i1033" DrawAspect="Content" ObjectID="_1545111993" r:id="rId23"/>
        </w:object>
      </w:r>
      <w:r w:rsidR="00F37725" w:rsidRPr="00EF1CDE">
        <w:rPr>
          <w:rFonts w:ascii="Times New Roman" w:eastAsia="仿宋_GB2312" w:hAnsi="Times New Roman"/>
          <w:sz w:val="24"/>
        </w:rPr>
        <w:t>—</w:t>
      </w:r>
      <w:r w:rsidR="00F37725">
        <w:rPr>
          <w:rFonts w:ascii="Times New Roman" w:eastAsia="仿宋_GB2312" w:hAnsi="Times New Roman" w:hint="eastAsia"/>
          <w:sz w:val="24"/>
        </w:rPr>
        <w:t>表示著作字数（单位：万字），</w:t>
      </w:r>
      <w:r w:rsidRPr="00EF1CDE">
        <w:rPr>
          <w:rFonts w:ascii="Times New Roman" w:eastAsia="仿宋_GB2312" w:hAnsi="Times New Roman"/>
          <w:sz w:val="24"/>
        </w:rPr>
        <w:t>超过</w:t>
      </w:r>
      <w:r w:rsidRPr="00EF1CDE">
        <w:rPr>
          <w:rFonts w:ascii="Times New Roman" w:eastAsia="仿宋_GB2312" w:hAnsi="Times New Roman"/>
          <w:sz w:val="24"/>
        </w:rPr>
        <w:t>40</w:t>
      </w:r>
      <w:r w:rsidRPr="00EF1CDE">
        <w:rPr>
          <w:rFonts w:ascii="Times New Roman" w:eastAsia="仿宋_GB2312" w:hAnsi="Times New Roman"/>
          <w:sz w:val="24"/>
        </w:rPr>
        <w:t>万字的按</w:t>
      </w:r>
      <w:r w:rsidRPr="00EF1CDE">
        <w:rPr>
          <w:rFonts w:ascii="Times New Roman" w:eastAsia="仿宋_GB2312" w:hAnsi="Times New Roman"/>
          <w:sz w:val="24"/>
        </w:rPr>
        <w:t>40</w:t>
      </w:r>
      <w:r w:rsidRPr="00EF1CDE">
        <w:rPr>
          <w:rFonts w:ascii="Times New Roman" w:eastAsia="仿宋_GB2312" w:hAnsi="Times New Roman"/>
          <w:sz w:val="24"/>
        </w:rPr>
        <w:t>万字计算。</w:t>
      </w:r>
    </w:p>
    <w:p w:rsidR="00B001B0" w:rsidRPr="00EF1CDE" w:rsidRDefault="00B001B0" w:rsidP="009E3DFA">
      <w:pPr>
        <w:jc w:val="center"/>
        <w:rPr>
          <w:rFonts w:ascii="Times New Roman" w:eastAsia="仿宋_GB2312" w:hAnsi="Times New Roman"/>
          <w:sz w:val="24"/>
        </w:rPr>
      </w:pPr>
      <w:r w:rsidRPr="00EF1CDE">
        <w:rPr>
          <w:rFonts w:ascii="Times New Roman" w:eastAsia="仿宋_GB2312" w:hAnsi="Times New Roman"/>
          <w:sz w:val="24"/>
        </w:rPr>
        <w:t>著作权重系数（</w:t>
      </w:r>
      <w:r w:rsidRPr="00EF1CDE">
        <w:rPr>
          <w:rFonts w:ascii="Times New Roman" w:eastAsia="仿宋_GB2312" w:hAnsi="Times New Roman"/>
          <w:i/>
          <w:sz w:val="24"/>
        </w:rPr>
        <w:t>k</w:t>
      </w:r>
      <w:r w:rsidRPr="00EF1CDE">
        <w:rPr>
          <w:rFonts w:ascii="Times New Roman" w:eastAsia="仿宋_GB2312" w:hAnsi="Times New Roman"/>
          <w:sz w:val="24"/>
          <w:vertAlign w:val="subscript"/>
        </w:rPr>
        <w:t>5</w:t>
      </w:r>
      <w:r w:rsidRPr="00EF1CDE">
        <w:rPr>
          <w:rFonts w:ascii="Times New Roman" w:eastAsia="仿宋_GB2312" w:hAnsi="Times New Roman"/>
          <w:sz w:val="24"/>
        </w:rPr>
        <w:t>）取值标准</w:t>
      </w:r>
    </w:p>
    <w:tbl>
      <w:tblPr>
        <w:tblW w:w="7680" w:type="dxa"/>
        <w:jc w:val="center"/>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88"/>
        <w:gridCol w:w="1134"/>
        <w:gridCol w:w="1134"/>
        <w:gridCol w:w="1023"/>
        <w:gridCol w:w="1016"/>
        <w:gridCol w:w="993"/>
        <w:gridCol w:w="992"/>
      </w:tblGrid>
      <w:tr w:rsidR="00B001B0" w:rsidRPr="00EF1CDE">
        <w:trPr>
          <w:trHeight w:val="439"/>
          <w:jc w:val="center"/>
        </w:trPr>
        <w:tc>
          <w:tcPr>
            <w:tcW w:w="1388" w:type="dxa"/>
            <w:vMerge w:val="restart"/>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类别</w:t>
            </w:r>
          </w:p>
        </w:tc>
        <w:tc>
          <w:tcPr>
            <w:tcW w:w="3291" w:type="dxa"/>
            <w:gridSpan w:val="3"/>
            <w:tcBorders>
              <w:top w:val="single" w:sz="4" w:space="0" w:color="000000"/>
              <w:left w:val="single" w:sz="4" w:space="0" w:color="000000"/>
              <w:bottom w:val="single" w:sz="4" w:space="0" w:color="auto"/>
              <w:right w:val="single" w:sz="4" w:space="0" w:color="000000"/>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专著</w:t>
            </w:r>
          </w:p>
        </w:tc>
        <w:tc>
          <w:tcPr>
            <w:tcW w:w="3001" w:type="dxa"/>
            <w:gridSpan w:val="3"/>
            <w:tcBorders>
              <w:top w:val="single" w:sz="4" w:space="0" w:color="000000"/>
              <w:left w:val="single" w:sz="4" w:space="0" w:color="000000"/>
              <w:bottom w:val="single" w:sz="4" w:space="0" w:color="auto"/>
              <w:right w:val="single" w:sz="4" w:space="0" w:color="000000"/>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 xml:space="preserve"> </w:t>
            </w:r>
            <w:r w:rsidRPr="00EF1CDE">
              <w:rPr>
                <w:rFonts w:ascii="Times New Roman" w:eastAsia="仿宋_GB2312" w:hAnsi="Times New Roman"/>
                <w:szCs w:val="21"/>
              </w:rPr>
              <w:t>编著（译著）</w:t>
            </w:r>
          </w:p>
        </w:tc>
      </w:tr>
      <w:tr w:rsidR="00B001B0" w:rsidRPr="00EF1CDE">
        <w:trPr>
          <w:trHeight w:val="559"/>
          <w:jc w:val="center"/>
        </w:trPr>
        <w:tc>
          <w:tcPr>
            <w:tcW w:w="1388" w:type="dxa"/>
            <w:vMerge/>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widowControl/>
              <w:spacing w:line="360" w:lineRule="exact"/>
              <w:jc w:val="left"/>
              <w:rPr>
                <w:rFonts w:ascii="Times New Roman" w:eastAsia="仿宋_GB2312" w:hAnsi="Times New Roman"/>
                <w:szCs w:val="21"/>
              </w:rPr>
            </w:pPr>
          </w:p>
        </w:tc>
        <w:tc>
          <w:tcPr>
            <w:tcW w:w="1134" w:type="dxa"/>
            <w:tcBorders>
              <w:top w:val="single" w:sz="4" w:space="0" w:color="auto"/>
              <w:left w:val="single" w:sz="4" w:space="0" w:color="000000"/>
              <w:bottom w:val="single" w:sz="4" w:space="0" w:color="000000"/>
              <w:right w:val="single" w:sz="4" w:space="0" w:color="auto"/>
            </w:tcBorders>
            <w:vAlign w:val="center"/>
          </w:tcPr>
          <w:p w:rsidR="00B001B0" w:rsidRPr="00EF1CDE" w:rsidRDefault="00B001B0" w:rsidP="009E3DFA">
            <w:pPr>
              <w:spacing w:line="300" w:lineRule="exact"/>
              <w:jc w:val="center"/>
              <w:rPr>
                <w:rFonts w:ascii="Times New Roman" w:eastAsia="仿宋_GB2312" w:hAnsi="Times New Roman"/>
                <w:szCs w:val="21"/>
              </w:rPr>
            </w:pPr>
            <w:r w:rsidRPr="00EF1CDE">
              <w:rPr>
                <w:rFonts w:ascii="Times New Roman" w:hAnsi="宋体"/>
                <w:szCs w:val="21"/>
              </w:rPr>
              <w:t>Ⅰ</w:t>
            </w:r>
            <w:r w:rsidRPr="00EF1CDE">
              <w:rPr>
                <w:rFonts w:ascii="Times New Roman" w:eastAsia="仿宋_GB2312" w:hAnsi="Times New Roman"/>
                <w:szCs w:val="21"/>
              </w:rPr>
              <w:t>类</w:t>
            </w:r>
          </w:p>
          <w:p w:rsidR="00B001B0" w:rsidRPr="00EF1CDE" w:rsidRDefault="00B001B0" w:rsidP="009E3DFA">
            <w:pPr>
              <w:spacing w:line="300" w:lineRule="exact"/>
              <w:jc w:val="center"/>
              <w:rPr>
                <w:rFonts w:ascii="Times New Roman" w:eastAsia="仿宋_GB2312" w:hAnsi="Times New Roman"/>
                <w:szCs w:val="21"/>
              </w:rPr>
            </w:pPr>
            <w:r w:rsidRPr="00EF1CDE">
              <w:rPr>
                <w:rFonts w:ascii="Times New Roman" w:eastAsia="仿宋_GB2312" w:hAnsi="Times New Roman"/>
                <w:szCs w:val="21"/>
              </w:rPr>
              <w:t>出版社</w:t>
            </w:r>
          </w:p>
        </w:tc>
        <w:tc>
          <w:tcPr>
            <w:tcW w:w="1134" w:type="dxa"/>
            <w:tcBorders>
              <w:top w:val="single" w:sz="4" w:space="0" w:color="auto"/>
              <w:left w:val="single" w:sz="4" w:space="0" w:color="000000"/>
              <w:bottom w:val="single" w:sz="4" w:space="0" w:color="000000"/>
              <w:right w:val="single" w:sz="4" w:space="0" w:color="auto"/>
            </w:tcBorders>
            <w:vAlign w:val="center"/>
          </w:tcPr>
          <w:p w:rsidR="00B001B0" w:rsidRPr="00EF1CDE" w:rsidRDefault="00B001B0" w:rsidP="009E3DFA">
            <w:pPr>
              <w:spacing w:line="300" w:lineRule="exact"/>
              <w:jc w:val="center"/>
              <w:rPr>
                <w:rFonts w:ascii="Times New Roman" w:eastAsia="仿宋_GB2312" w:hAnsi="Times New Roman"/>
                <w:szCs w:val="21"/>
              </w:rPr>
            </w:pPr>
            <w:r w:rsidRPr="00EF1CDE">
              <w:rPr>
                <w:rFonts w:ascii="Times New Roman" w:hAnsi="宋体"/>
                <w:szCs w:val="21"/>
              </w:rPr>
              <w:t>Ⅱ</w:t>
            </w:r>
            <w:r w:rsidRPr="00EF1CDE">
              <w:rPr>
                <w:rFonts w:ascii="Times New Roman" w:eastAsia="仿宋_GB2312" w:hAnsi="Times New Roman"/>
                <w:szCs w:val="21"/>
              </w:rPr>
              <w:t>类</w:t>
            </w:r>
          </w:p>
          <w:p w:rsidR="00B001B0" w:rsidRPr="00EF1CDE" w:rsidRDefault="00B001B0" w:rsidP="009E3DFA">
            <w:pPr>
              <w:spacing w:line="300" w:lineRule="exact"/>
              <w:jc w:val="center"/>
              <w:rPr>
                <w:rFonts w:ascii="Times New Roman" w:eastAsia="仿宋_GB2312" w:hAnsi="Times New Roman"/>
                <w:szCs w:val="21"/>
              </w:rPr>
            </w:pPr>
            <w:r w:rsidRPr="00EF1CDE">
              <w:rPr>
                <w:rFonts w:ascii="Times New Roman" w:eastAsia="仿宋_GB2312" w:hAnsi="Times New Roman"/>
                <w:szCs w:val="21"/>
              </w:rPr>
              <w:t>出版社</w:t>
            </w:r>
          </w:p>
        </w:tc>
        <w:tc>
          <w:tcPr>
            <w:tcW w:w="1023" w:type="dxa"/>
            <w:tcBorders>
              <w:top w:val="single" w:sz="4" w:space="0" w:color="auto"/>
              <w:left w:val="single" w:sz="4" w:space="0" w:color="000000"/>
              <w:bottom w:val="single" w:sz="4" w:space="0" w:color="000000"/>
              <w:right w:val="single" w:sz="4" w:space="0" w:color="auto"/>
            </w:tcBorders>
            <w:vAlign w:val="center"/>
          </w:tcPr>
          <w:p w:rsidR="00B001B0" w:rsidRPr="00EF1CDE" w:rsidRDefault="00B001B0" w:rsidP="009E3DFA">
            <w:pPr>
              <w:spacing w:line="300" w:lineRule="exact"/>
              <w:jc w:val="center"/>
              <w:rPr>
                <w:rFonts w:ascii="Times New Roman" w:eastAsia="仿宋_GB2312" w:hAnsi="Times New Roman"/>
                <w:szCs w:val="21"/>
              </w:rPr>
            </w:pPr>
            <w:r w:rsidRPr="00EF1CDE">
              <w:rPr>
                <w:rFonts w:ascii="Times New Roman" w:hAnsi="宋体"/>
                <w:szCs w:val="21"/>
              </w:rPr>
              <w:t>Ⅲ</w:t>
            </w:r>
            <w:r w:rsidRPr="00EF1CDE">
              <w:rPr>
                <w:rFonts w:ascii="Times New Roman" w:eastAsia="仿宋_GB2312" w:hAnsi="Times New Roman"/>
                <w:szCs w:val="21"/>
              </w:rPr>
              <w:t>类</w:t>
            </w:r>
          </w:p>
          <w:p w:rsidR="00B001B0" w:rsidRPr="00EF1CDE" w:rsidRDefault="00B001B0" w:rsidP="009E3DFA">
            <w:pPr>
              <w:spacing w:line="300" w:lineRule="exact"/>
              <w:jc w:val="center"/>
              <w:rPr>
                <w:rFonts w:ascii="Times New Roman" w:eastAsia="仿宋_GB2312" w:hAnsi="Times New Roman"/>
                <w:szCs w:val="21"/>
              </w:rPr>
            </w:pPr>
            <w:r w:rsidRPr="00EF1CDE">
              <w:rPr>
                <w:rFonts w:ascii="Times New Roman" w:eastAsia="仿宋_GB2312" w:hAnsi="Times New Roman"/>
                <w:szCs w:val="21"/>
              </w:rPr>
              <w:t>出版社</w:t>
            </w:r>
          </w:p>
        </w:tc>
        <w:tc>
          <w:tcPr>
            <w:tcW w:w="1016" w:type="dxa"/>
            <w:tcBorders>
              <w:top w:val="single" w:sz="4" w:space="0" w:color="auto"/>
              <w:left w:val="single" w:sz="4" w:space="0" w:color="auto"/>
              <w:bottom w:val="single" w:sz="4" w:space="0" w:color="000000"/>
              <w:right w:val="single" w:sz="4" w:space="0" w:color="auto"/>
            </w:tcBorders>
            <w:vAlign w:val="center"/>
          </w:tcPr>
          <w:p w:rsidR="00B001B0" w:rsidRPr="00EF1CDE" w:rsidRDefault="00B001B0" w:rsidP="009E3DFA">
            <w:pPr>
              <w:spacing w:line="300" w:lineRule="exact"/>
              <w:jc w:val="center"/>
              <w:rPr>
                <w:rFonts w:ascii="Times New Roman" w:eastAsia="仿宋_GB2312" w:hAnsi="Times New Roman"/>
                <w:szCs w:val="21"/>
              </w:rPr>
            </w:pPr>
            <w:r w:rsidRPr="00EF1CDE">
              <w:rPr>
                <w:rFonts w:ascii="Times New Roman" w:hAnsi="宋体"/>
                <w:szCs w:val="21"/>
              </w:rPr>
              <w:t>Ⅰ</w:t>
            </w:r>
            <w:r w:rsidRPr="00EF1CDE">
              <w:rPr>
                <w:rFonts w:ascii="Times New Roman" w:eastAsia="仿宋_GB2312" w:hAnsi="Times New Roman"/>
                <w:szCs w:val="21"/>
              </w:rPr>
              <w:t>类</w:t>
            </w:r>
          </w:p>
          <w:p w:rsidR="00B001B0" w:rsidRPr="00EF1CDE" w:rsidRDefault="00B001B0" w:rsidP="009E3DFA">
            <w:pPr>
              <w:spacing w:line="300" w:lineRule="exact"/>
              <w:jc w:val="center"/>
              <w:rPr>
                <w:rFonts w:ascii="Times New Roman" w:eastAsia="仿宋_GB2312" w:hAnsi="Times New Roman"/>
                <w:szCs w:val="21"/>
              </w:rPr>
            </w:pPr>
            <w:r w:rsidRPr="00EF1CDE">
              <w:rPr>
                <w:rFonts w:ascii="Times New Roman" w:eastAsia="仿宋_GB2312" w:hAnsi="Times New Roman"/>
                <w:szCs w:val="21"/>
              </w:rPr>
              <w:t>出版社</w:t>
            </w:r>
          </w:p>
        </w:tc>
        <w:tc>
          <w:tcPr>
            <w:tcW w:w="993" w:type="dxa"/>
            <w:tcBorders>
              <w:top w:val="single" w:sz="4" w:space="0" w:color="auto"/>
              <w:left w:val="single" w:sz="4" w:space="0" w:color="auto"/>
              <w:bottom w:val="single" w:sz="4" w:space="0" w:color="000000"/>
              <w:right w:val="single" w:sz="4" w:space="0" w:color="auto"/>
            </w:tcBorders>
            <w:vAlign w:val="center"/>
          </w:tcPr>
          <w:p w:rsidR="00B001B0" w:rsidRPr="00EF1CDE" w:rsidRDefault="00B001B0" w:rsidP="009E3DFA">
            <w:pPr>
              <w:spacing w:line="300" w:lineRule="exact"/>
              <w:jc w:val="center"/>
              <w:rPr>
                <w:rFonts w:ascii="Times New Roman" w:eastAsia="仿宋_GB2312" w:hAnsi="Times New Roman"/>
                <w:szCs w:val="21"/>
              </w:rPr>
            </w:pPr>
            <w:r w:rsidRPr="00EF1CDE">
              <w:rPr>
                <w:rFonts w:ascii="Times New Roman" w:hAnsi="宋体"/>
                <w:szCs w:val="21"/>
              </w:rPr>
              <w:t>Ⅱ</w:t>
            </w:r>
            <w:r w:rsidRPr="00EF1CDE">
              <w:rPr>
                <w:rFonts w:ascii="Times New Roman" w:eastAsia="仿宋_GB2312" w:hAnsi="Times New Roman"/>
                <w:szCs w:val="21"/>
              </w:rPr>
              <w:t>类</w:t>
            </w:r>
          </w:p>
          <w:p w:rsidR="00B001B0" w:rsidRPr="00EF1CDE" w:rsidRDefault="00B001B0" w:rsidP="009E3DFA">
            <w:pPr>
              <w:spacing w:line="300" w:lineRule="exact"/>
              <w:jc w:val="center"/>
              <w:rPr>
                <w:rFonts w:ascii="Times New Roman" w:eastAsia="仿宋_GB2312" w:hAnsi="Times New Roman"/>
                <w:szCs w:val="21"/>
              </w:rPr>
            </w:pPr>
            <w:r w:rsidRPr="00EF1CDE">
              <w:rPr>
                <w:rFonts w:ascii="Times New Roman" w:eastAsia="仿宋_GB2312" w:hAnsi="Times New Roman"/>
                <w:szCs w:val="21"/>
              </w:rPr>
              <w:t>出版社</w:t>
            </w:r>
          </w:p>
        </w:tc>
        <w:tc>
          <w:tcPr>
            <w:tcW w:w="992" w:type="dxa"/>
            <w:tcBorders>
              <w:top w:val="single" w:sz="4" w:space="0" w:color="auto"/>
              <w:left w:val="single" w:sz="4" w:space="0" w:color="auto"/>
              <w:bottom w:val="single" w:sz="4" w:space="0" w:color="000000"/>
              <w:right w:val="single" w:sz="4" w:space="0" w:color="000000"/>
            </w:tcBorders>
            <w:vAlign w:val="center"/>
          </w:tcPr>
          <w:p w:rsidR="00B001B0" w:rsidRPr="00EF1CDE" w:rsidRDefault="00B001B0" w:rsidP="009E3DFA">
            <w:pPr>
              <w:spacing w:line="300" w:lineRule="exact"/>
              <w:jc w:val="center"/>
              <w:rPr>
                <w:rFonts w:ascii="Times New Roman" w:eastAsia="仿宋_GB2312" w:hAnsi="Times New Roman"/>
                <w:szCs w:val="21"/>
              </w:rPr>
            </w:pPr>
            <w:r w:rsidRPr="00EF1CDE">
              <w:rPr>
                <w:rFonts w:ascii="Times New Roman" w:hAnsi="宋体"/>
                <w:szCs w:val="21"/>
              </w:rPr>
              <w:t>Ⅲ</w:t>
            </w:r>
            <w:r w:rsidRPr="00EF1CDE">
              <w:rPr>
                <w:rFonts w:ascii="Times New Roman" w:eastAsia="仿宋_GB2312" w:hAnsi="Times New Roman"/>
                <w:szCs w:val="21"/>
              </w:rPr>
              <w:t>类</w:t>
            </w:r>
          </w:p>
          <w:p w:rsidR="00B001B0" w:rsidRPr="00EF1CDE" w:rsidRDefault="00B001B0" w:rsidP="009E3DFA">
            <w:pPr>
              <w:spacing w:line="300" w:lineRule="exact"/>
              <w:jc w:val="center"/>
              <w:rPr>
                <w:rFonts w:ascii="Times New Roman" w:eastAsia="仿宋_GB2312" w:hAnsi="Times New Roman"/>
                <w:szCs w:val="21"/>
              </w:rPr>
            </w:pPr>
            <w:r w:rsidRPr="00EF1CDE">
              <w:rPr>
                <w:rFonts w:ascii="Times New Roman" w:eastAsia="仿宋_GB2312" w:hAnsi="Times New Roman"/>
                <w:szCs w:val="21"/>
              </w:rPr>
              <w:t>出版社</w:t>
            </w:r>
          </w:p>
        </w:tc>
      </w:tr>
      <w:tr w:rsidR="00B001B0" w:rsidRPr="00EF1CDE">
        <w:trPr>
          <w:trHeight w:val="483"/>
          <w:jc w:val="center"/>
        </w:trPr>
        <w:tc>
          <w:tcPr>
            <w:tcW w:w="1388" w:type="dxa"/>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权重系数</w:t>
            </w:r>
          </w:p>
        </w:tc>
        <w:tc>
          <w:tcPr>
            <w:tcW w:w="1134" w:type="dxa"/>
            <w:tcBorders>
              <w:top w:val="single" w:sz="4" w:space="0" w:color="000000"/>
              <w:left w:val="single" w:sz="4" w:space="0" w:color="000000"/>
              <w:bottom w:val="single" w:sz="4" w:space="0" w:color="000000"/>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2.5</w:t>
            </w:r>
          </w:p>
        </w:tc>
        <w:tc>
          <w:tcPr>
            <w:tcW w:w="1134" w:type="dxa"/>
            <w:tcBorders>
              <w:top w:val="single" w:sz="4" w:space="0" w:color="000000"/>
              <w:left w:val="single" w:sz="4" w:space="0" w:color="000000"/>
              <w:bottom w:val="single" w:sz="4" w:space="0" w:color="000000"/>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1.2</w:t>
            </w:r>
          </w:p>
        </w:tc>
        <w:tc>
          <w:tcPr>
            <w:tcW w:w="1023" w:type="dxa"/>
            <w:tcBorders>
              <w:top w:val="single" w:sz="4" w:space="0" w:color="000000"/>
              <w:left w:val="single" w:sz="4" w:space="0" w:color="000000"/>
              <w:bottom w:val="single" w:sz="4" w:space="0" w:color="000000"/>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0.8</w:t>
            </w:r>
          </w:p>
        </w:tc>
        <w:tc>
          <w:tcPr>
            <w:tcW w:w="1016" w:type="dxa"/>
            <w:tcBorders>
              <w:top w:val="single" w:sz="4" w:space="0" w:color="000000"/>
              <w:left w:val="single" w:sz="4" w:space="0" w:color="auto"/>
              <w:bottom w:val="single" w:sz="4" w:space="0" w:color="000000"/>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w:t>
            </w:r>
          </w:p>
        </w:tc>
        <w:tc>
          <w:tcPr>
            <w:tcW w:w="993" w:type="dxa"/>
            <w:tcBorders>
              <w:top w:val="single" w:sz="4" w:space="0" w:color="000000"/>
              <w:left w:val="single" w:sz="4" w:space="0" w:color="auto"/>
              <w:bottom w:val="single" w:sz="4" w:space="0" w:color="000000"/>
              <w:right w:val="single" w:sz="4" w:space="0" w:color="auto"/>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0.5</w:t>
            </w:r>
          </w:p>
        </w:tc>
        <w:tc>
          <w:tcPr>
            <w:tcW w:w="992" w:type="dxa"/>
            <w:tcBorders>
              <w:top w:val="single" w:sz="4" w:space="0" w:color="000000"/>
              <w:left w:val="single" w:sz="4" w:space="0" w:color="auto"/>
              <w:bottom w:val="single" w:sz="4" w:space="0" w:color="000000"/>
              <w:right w:val="single" w:sz="4" w:space="0" w:color="000000"/>
            </w:tcBorders>
            <w:vAlign w:val="center"/>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0.3</w:t>
            </w:r>
          </w:p>
        </w:tc>
      </w:tr>
    </w:tbl>
    <w:p w:rsidR="00B001B0" w:rsidRPr="00EF1CDE" w:rsidRDefault="00B001B0" w:rsidP="009E3DFA">
      <w:pPr>
        <w:spacing w:line="400" w:lineRule="exact"/>
        <w:ind w:firstLineChars="200" w:firstLine="480"/>
        <w:rPr>
          <w:rFonts w:ascii="Times New Roman" w:eastAsia="仿宋_GB2312" w:hAnsi="Times New Roman"/>
          <w:sz w:val="24"/>
        </w:rPr>
      </w:pPr>
      <w:r w:rsidRPr="00EF1CDE">
        <w:rPr>
          <w:rFonts w:ascii="Times New Roman" w:eastAsia="仿宋_GB2312" w:hAnsi="Times New Roman"/>
          <w:sz w:val="24"/>
        </w:rPr>
        <w:t>说明：出版社的类别按《长江大学科研成果管理办法》（长大校发</w:t>
      </w:r>
      <w:r w:rsidRPr="00EF1CDE">
        <w:rPr>
          <w:rFonts w:ascii="Times New Roman" w:eastAsia="仿宋_GB2312" w:hAnsi="Times New Roman"/>
          <w:sz w:val="24"/>
        </w:rPr>
        <w:t>[2015]85</w:t>
      </w:r>
      <w:r w:rsidRPr="00EF1CDE">
        <w:rPr>
          <w:rFonts w:ascii="Times New Roman" w:eastAsia="仿宋_GB2312" w:hAnsi="Times New Roman"/>
          <w:sz w:val="24"/>
        </w:rPr>
        <w:t>号）认定；前言或后记中出现的参编人员需核算工作量的，需版权页出现的我校所有人员认可。</w:t>
      </w:r>
    </w:p>
    <w:p w:rsidR="00B001B0" w:rsidRDefault="00B001B0" w:rsidP="009E3DFA">
      <w:pPr>
        <w:spacing w:line="400" w:lineRule="exact"/>
        <w:ind w:firstLineChars="200" w:firstLine="482"/>
        <w:rPr>
          <w:rFonts w:ascii="Times New Roman" w:eastAsia="仿宋_GB2312" w:hAnsi="Times New Roman"/>
          <w:b/>
          <w:sz w:val="24"/>
        </w:rPr>
      </w:pPr>
      <w:r>
        <w:rPr>
          <w:rFonts w:ascii="Times New Roman" w:eastAsia="仿宋_GB2312" w:hAnsi="Times New Roman"/>
          <w:b/>
          <w:sz w:val="24"/>
        </w:rPr>
        <w:t>（</w:t>
      </w:r>
      <w:r>
        <w:rPr>
          <w:rFonts w:ascii="Times New Roman" w:eastAsia="仿宋_GB2312" w:hAnsi="Times New Roman" w:hint="eastAsia"/>
          <w:b/>
          <w:sz w:val="24"/>
        </w:rPr>
        <w:t>五</w:t>
      </w:r>
      <w:r>
        <w:rPr>
          <w:rFonts w:ascii="Times New Roman" w:eastAsia="仿宋_GB2312" w:hAnsi="Times New Roman"/>
          <w:b/>
          <w:sz w:val="24"/>
        </w:rPr>
        <w:t>）</w:t>
      </w:r>
      <w:r>
        <w:rPr>
          <w:rFonts w:ascii="Times New Roman" w:eastAsia="仿宋_GB2312" w:hAnsi="Times New Roman" w:hint="eastAsia"/>
          <w:b/>
          <w:sz w:val="24"/>
        </w:rPr>
        <w:t>其它</w:t>
      </w:r>
    </w:p>
    <w:p w:rsidR="00B001B0" w:rsidRPr="00EF1CDE" w:rsidRDefault="00B001B0" w:rsidP="009E3DFA">
      <w:pPr>
        <w:spacing w:line="400" w:lineRule="exact"/>
        <w:ind w:firstLineChars="147" w:firstLine="354"/>
        <w:rPr>
          <w:rFonts w:ascii="Times New Roman" w:eastAsia="仿宋_GB2312" w:hAnsi="Times New Roman"/>
          <w:b/>
          <w:sz w:val="24"/>
        </w:rPr>
      </w:pPr>
      <w:r>
        <w:rPr>
          <w:rFonts w:ascii="Times New Roman" w:eastAsia="仿宋_GB2312" w:hAnsi="Times New Roman" w:hint="eastAsia"/>
          <w:b/>
          <w:sz w:val="24"/>
        </w:rPr>
        <w:t>1</w:t>
      </w:r>
      <w:r w:rsidRPr="00EF1CDE">
        <w:rPr>
          <w:rFonts w:ascii="Times New Roman" w:eastAsia="仿宋_GB2312" w:hAnsi="Times New Roman"/>
          <w:b/>
          <w:sz w:val="24"/>
        </w:rPr>
        <w:t>、公开发表作品的量化</w:t>
      </w:r>
    </w:p>
    <w:p w:rsidR="00B001B0" w:rsidRPr="00EF1CDE" w:rsidRDefault="00B001B0" w:rsidP="009E3DFA">
      <w:pPr>
        <w:spacing w:line="400" w:lineRule="exact"/>
        <w:ind w:firstLineChars="200" w:firstLine="480"/>
        <w:rPr>
          <w:rFonts w:ascii="Times New Roman" w:eastAsia="仿宋_GB2312" w:hAnsi="Times New Roman"/>
          <w:sz w:val="24"/>
        </w:rPr>
      </w:pPr>
      <w:r>
        <w:rPr>
          <w:rFonts w:ascii="Times New Roman" w:eastAsia="仿宋_GB2312" w:hAnsi="Times New Roman" w:hint="eastAsia"/>
          <w:sz w:val="24"/>
        </w:rPr>
        <w:t>①</w:t>
      </w:r>
      <w:r w:rsidRPr="00EF1CDE">
        <w:rPr>
          <w:rFonts w:ascii="Times New Roman" w:eastAsia="仿宋_GB2312" w:hAnsi="Times New Roman"/>
          <w:sz w:val="24"/>
        </w:rPr>
        <w:t>在《人民文学》、《当代》、《收获》、《十月》、《诗刊》刊物上发表的原创性文学作品：</w:t>
      </w:r>
      <w:r w:rsidRPr="00EF1CDE">
        <w:rPr>
          <w:rFonts w:ascii="Times New Roman" w:eastAsia="仿宋_GB2312" w:hAnsi="Times New Roman"/>
          <w:sz w:val="24"/>
        </w:rPr>
        <w:t>3</w:t>
      </w:r>
      <w:r w:rsidRPr="00EF1CDE">
        <w:rPr>
          <w:rFonts w:ascii="Times New Roman" w:eastAsia="仿宋_GB2312" w:hAnsi="Times New Roman"/>
          <w:sz w:val="24"/>
        </w:rPr>
        <w:t>万及以上字数的中长篇小说、剧本，</w:t>
      </w:r>
      <w:r w:rsidRPr="00EF1CDE">
        <w:rPr>
          <w:rFonts w:ascii="Times New Roman" w:eastAsia="仿宋_GB2312" w:hAnsi="Times New Roman"/>
          <w:sz w:val="24"/>
        </w:rPr>
        <w:t>500</w:t>
      </w:r>
      <w:r w:rsidRPr="00EF1CDE">
        <w:rPr>
          <w:rFonts w:ascii="Times New Roman" w:eastAsia="仿宋_GB2312" w:hAnsi="Times New Roman"/>
          <w:sz w:val="24"/>
        </w:rPr>
        <w:t>行及以上的诗歌等，按一级出版社出版的学术专著进行认定。</w:t>
      </w:r>
    </w:p>
    <w:p w:rsidR="00B001B0" w:rsidRPr="00EF1CDE" w:rsidRDefault="00B001B0" w:rsidP="009E3DFA">
      <w:pPr>
        <w:spacing w:line="400" w:lineRule="exact"/>
        <w:ind w:firstLineChars="200" w:firstLine="480"/>
        <w:rPr>
          <w:rFonts w:ascii="Times New Roman" w:eastAsia="仿宋_GB2312" w:hAnsi="Times New Roman"/>
          <w:sz w:val="24"/>
        </w:rPr>
      </w:pPr>
      <w:r w:rsidRPr="00EF1CDE">
        <w:rPr>
          <w:rFonts w:ascii="Times New Roman" w:eastAsia="仿宋_GB2312" w:hAnsi="Times New Roman"/>
          <w:sz w:val="24"/>
        </w:rPr>
        <w:t>计分方法：</w:t>
      </w:r>
      <w:r w:rsidRPr="00EF1CDE">
        <w:rPr>
          <w:rFonts w:ascii="Times New Roman" w:eastAsia="仿宋_GB2312" w:hAnsi="Times New Roman"/>
          <w:sz w:val="24"/>
        </w:rPr>
        <w:t>40</w:t>
      </w:r>
      <w:r w:rsidRPr="00EF1CDE">
        <w:rPr>
          <w:rFonts w:ascii="Times New Roman" w:eastAsia="仿宋_GB2312" w:hAnsi="Times New Roman"/>
          <w:sz w:val="24"/>
        </w:rPr>
        <w:t>分</w:t>
      </w:r>
      <w:r w:rsidRPr="00EF1CDE">
        <w:rPr>
          <w:rFonts w:ascii="Times New Roman" w:eastAsia="仿宋_GB2312" w:hAnsi="Times New Roman"/>
          <w:sz w:val="24"/>
        </w:rPr>
        <w:t>+</w:t>
      </w:r>
      <w:r w:rsidRPr="00EF1CDE">
        <w:rPr>
          <w:rFonts w:ascii="Times New Roman" w:eastAsia="仿宋_GB2312" w:hAnsi="Times New Roman"/>
          <w:sz w:val="24"/>
        </w:rPr>
        <w:t>一级学术专著计算分。</w:t>
      </w:r>
    </w:p>
    <w:p w:rsidR="00B001B0" w:rsidRPr="00EF1CDE" w:rsidRDefault="00B001B0" w:rsidP="009E3DFA">
      <w:pPr>
        <w:spacing w:line="400" w:lineRule="exact"/>
        <w:ind w:firstLineChars="200" w:firstLine="480"/>
        <w:rPr>
          <w:rFonts w:ascii="Times New Roman" w:eastAsia="仿宋_GB2312" w:hAnsi="Times New Roman"/>
          <w:sz w:val="24"/>
        </w:rPr>
      </w:pPr>
      <w:r w:rsidRPr="00EF1CDE">
        <w:rPr>
          <w:rFonts w:ascii="Times New Roman" w:eastAsia="仿宋_GB2312" w:hAnsi="Times New Roman"/>
          <w:sz w:val="24"/>
        </w:rPr>
        <w:lastRenderedPageBreak/>
        <w:t>3</w:t>
      </w:r>
      <w:r w:rsidRPr="00EF1CDE">
        <w:rPr>
          <w:rFonts w:ascii="Times New Roman" w:eastAsia="仿宋_GB2312" w:hAnsi="Times New Roman"/>
          <w:sz w:val="24"/>
        </w:rPr>
        <w:t>万字以下的中长篇小说、剧本，</w:t>
      </w:r>
      <w:r w:rsidRPr="00EF1CDE">
        <w:rPr>
          <w:rFonts w:ascii="Times New Roman" w:eastAsia="仿宋_GB2312" w:hAnsi="Times New Roman"/>
          <w:sz w:val="24"/>
        </w:rPr>
        <w:t>500</w:t>
      </w:r>
      <w:r w:rsidRPr="00EF1CDE">
        <w:rPr>
          <w:rFonts w:ascii="Times New Roman" w:eastAsia="仿宋_GB2312" w:hAnsi="Times New Roman"/>
          <w:sz w:val="24"/>
        </w:rPr>
        <w:t>行以下的诗歌等，按权威期刊学术论文认定。计：</w:t>
      </w:r>
      <w:r w:rsidRPr="00EF1CDE">
        <w:rPr>
          <w:rFonts w:ascii="Times New Roman" w:eastAsia="仿宋_GB2312" w:hAnsi="Times New Roman"/>
          <w:sz w:val="24"/>
        </w:rPr>
        <w:t>40</w:t>
      </w:r>
      <w:r w:rsidRPr="00EF1CDE">
        <w:rPr>
          <w:rFonts w:ascii="Times New Roman" w:eastAsia="仿宋_GB2312" w:hAnsi="Times New Roman"/>
          <w:sz w:val="24"/>
        </w:rPr>
        <w:t>分。</w:t>
      </w:r>
    </w:p>
    <w:p w:rsidR="00B001B0" w:rsidRPr="00EF1CDE" w:rsidRDefault="00B001B0" w:rsidP="009E3DFA">
      <w:pPr>
        <w:spacing w:line="400" w:lineRule="exact"/>
        <w:ind w:firstLineChars="200" w:firstLine="480"/>
        <w:rPr>
          <w:rFonts w:ascii="Times New Roman" w:eastAsia="仿宋_GB2312" w:hAnsi="Times New Roman"/>
          <w:sz w:val="24"/>
        </w:rPr>
      </w:pPr>
      <w:r w:rsidRPr="00EF1CDE">
        <w:rPr>
          <w:rFonts w:ascii="Times New Roman" w:eastAsia="仿宋_GB2312" w:hAnsi="Times New Roman"/>
          <w:sz w:val="24"/>
        </w:rPr>
        <w:t>在其它报刊杂志上发表的小说、剧本、诗歌、散文，认定为一般刊物学术论文。计：</w:t>
      </w:r>
      <w:r w:rsidRPr="00EF1CDE">
        <w:rPr>
          <w:rFonts w:ascii="Times New Roman" w:eastAsia="仿宋_GB2312" w:hAnsi="Times New Roman"/>
          <w:sz w:val="24"/>
        </w:rPr>
        <w:t>3</w:t>
      </w:r>
      <w:r w:rsidRPr="00EF1CDE">
        <w:rPr>
          <w:rFonts w:ascii="Times New Roman" w:eastAsia="仿宋_GB2312" w:hAnsi="Times New Roman"/>
          <w:sz w:val="24"/>
        </w:rPr>
        <w:t>分。</w:t>
      </w:r>
    </w:p>
    <w:p w:rsidR="00B001B0" w:rsidRPr="00EF1CDE" w:rsidRDefault="00B001B0" w:rsidP="009E3DFA">
      <w:pPr>
        <w:spacing w:line="400" w:lineRule="exact"/>
        <w:ind w:firstLineChars="200" w:firstLine="480"/>
        <w:rPr>
          <w:rFonts w:ascii="Times New Roman" w:eastAsia="仿宋_GB2312" w:hAnsi="Times New Roman"/>
          <w:sz w:val="24"/>
        </w:rPr>
      </w:pPr>
      <w:r>
        <w:rPr>
          <w:rFonts w:ascii="Times New Roman" w:eastAsia="仿宋_GB2312" w:hAnsi="Times New Roman" w:hint="eastAsia"/>
          <w:sz w:val="24"/>
        </w:rPr>
        <w:t>②</w:t>
      </w:r>
      <w:r w:rsidRPr="00EF1CDE">
        <w:rPr>
          <w:rFonts w:ascii="Times New Roman" w:eastAsia="仿宋_GB2312" w:hAnsi="Times New Roman"/>
          <w:sz w:val="24"/>
        </w:rPr>
        <w:t>在专业刊物上公开发表的其它创作、设计作品，按刊物级别认定为相应级别学术论文。</w:t>
      </w:r>
    </w:p>
    <w:p w:rsidR="00B001B0" w:rsidRPr="00EF1CDE" w:rsidRDefault="00B001B0" w:rsidP="009E3DFA">
      <w:pPr>
        <w:spacing w:line="400" w:lineRule="exact"/>
        <w:ind w:firstLineChars="200" w:firstLine="482"/>
        <w:rPr>
          <w:rFonts w:ascii="Times New Roman" w:eastAsia="仿宋_GB2312" w:hAnsi="Times New Roman"/>
          <w:b/>
          <w:sz w:val="24"/>
        </w:rPr>
      </w:pPr>
      <w:r>
        <w:rPr>
          <w:rFonts w:ascii="Times New Roman" w:eastAsia="仿宋_GB2312" w:hAnsi="Times New Roman" w:hint="eastAsia"/>
          <w:b/>
          <w:sz w:val="24"/>
        </w:rPr>
        <w:t>2</w:t>
      </w:r>
      <w:r w:rsidRPr="00EF1CDE">
        <w:rPr>
          <w:rFonts w:ascii="Times New Roman" w:eastAsia="仿宋_GB2312" w:hAnsi="Times New Roman"/>
          <w:b/>
          <w:sz w:val="24"/>
        </w:rPr>
        <w:t>、独立出版发行作品的量化</w:t>
      </w:r>
    </w:p>
    <w:p w:rsidR="00B001B0" w:rsidRPr="00EF1CDE" w:rsidRDefault="00B001B0" w:rsidP="009E3DFA">
      <w:pPr>
        <w:widowControl/>
        <w:spacing w:line="400" w:lineRule="exact"/>
        <w:ind w:left="480"/>
        <w:rPr>
          <w:rFonts w:ascii="Times New Roman" w:eastAsia="仿宋_GB2312" w:hAnsi="Times New Roman"/>
          <w:sz w:val="24"/>
        </w:rPr>
      </w:pPr>
      <w:r>
        <w:rPr>
          <w:rFonts w:ascii="Times New Roman" w:eastAsia="仿宋_GB2312" w:hAnsi="Times New Roman" w:hint="eastAsia"/>
          <w:sz w:val="24"/>
        </w:rPr>
        <w:t>①</w:t>
      </w:r>
      <w:r w:rsidRPr="00EF1CDE">
        <w:rPr>
          <w:rFonts w:ascii="Times New Roman" w:eastAsia="仿宋_GB2312" w:hAnsi="Times New Roman"/>
          <w:sz w:val="24"/>
        </w:rPr>
        <w:t>公开出版发行的小说、散文、诗歌、剧本等作品，按学术专著予以认定。</w:t>
      </w:r>
    </w:p>
    <w:p w:rsidR="00B001B0" w:rsidRPr="00EF1CDE" w:rsidRDefault="00B001B0" w:rsidP="009E3DFA">
      <w:pPr>
        <w:spacing w:line="400" w:lineRule="exact"/>
        <w:ind w:firstLine="480"/>
        <w:rPr>
          <w:rFonts w:ascii="Times New Roman" w:eastAsia="仿宋_GB2312" w:hAnsi="Times New Roman"/>
          <w:sz w:val="24"/>
        </w:rPr>
      </w:pPr>
      <w:r>
        <w:rPr>
          <w:rFonts w:ascii="Times New Roman" w:eastAsia="仿宋_GB2312" w:hAnsi="Times New Roman" w:hint="eastAsia"/>
          <w:sz w:val="24"/>
        </w:rPr>
        <w:t>②</w:t>
      </w:r>
      <w:r w:rsidRPr="00EF1CDE">
        <w:rPr>
          <w:rFonts w:ascii="Times New Roman" w:eastAsia="仿宋_GB2312" w:hAnsi="Times New Roman"/>
          <w:sz w:val="24"/>
        </w:rPr>
        <w:t>公开出版发行的其他创作、设计作品，按单个作品等同于</w:t>
      </w:r>
      <w:r w:rsidRPr="00EF1CDE">
        <w:rPr>
          <w:rFonts w:ascii="Times New Roman" w:eastAsia="仿宋_GB2312" w:hAnsi="Times New Roman"/>
          <w:sz w:val="24"/>
        </w:rPr>
        <w:t>1</w:t>
      </w:r>
      <w:r w:rsidRPr="00EF1CDE">
        <w:rPr>
          <w:rFonts w:ascii="Times New Roman" w:eastAsia="仿宋_GB2312" w:hAnsi="Times New Roman"/>
          <w:sz w:val="24"/>
        </w:rPr>
        <w:t>篇一般刊物学术论文累计积分。</w:t>
      </w:r>
    </w:p>
    <w:p w:rsidR="00B001B0"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计分方法：一类出版社不超过</w:t>
      </w:r>
      <w:r w:rsidRPr="00EF1CDE">
        <w:rPr>
          <w:rFonts w:ascii="Times New Roman" w:eastAsia="仿宋_GB2312" w:hAnsi="Times New Roman"/>
          <w:sz w:val="24"/>
        </w:rPr>
        <w:t>150</w:t>
      </w:r>
      <w:r w:rsidRPr="00EF1CDE">
        <w:rPr>
          <w:rFonts w:ascii="Times New Roman" w:eastAsia="仿宋_GB2312" w:hAnsi="Times New Roman"/>
          <w:sz w:val="24"/>
        </w:rPr>
        <w:t>分，二类出版社不超过</w:t>
      </w:r>
      <w:r w:rsidRPr="00EF1CDE">
        <w:rPr>
          <w:rFonts w:ascii="Times New Roman" w:eastAsia="仿宋_GB2312" w:hAnsi="Times New Roman"/>
          <w:sz w:val="24"/>
        </w:rPr>
        <w:t>120</w:t>
      </w:r>
      <w:r w:rsidRPr="00EF1CDE">
        <w:rPr>
          <w:rFonts w:ascii="Times New Roman" w:eastAsia="仿宋_GB2312" w:hAnsi="Times New Roman"/>
          <w:sz w:val="24"/>
        </w:rPr>
        <w:t>分，其它类出版社不超过</w:t>
      </w:r>
      <w:r w:rsidRPr="00EF1CDE">
        <w:rPr>
          <w:rFonts w:ascii="Times New Roman" w:eastAsia="仿宋_GB2312" w:hAnsi="Times New Roman"/>
          <w:sz w:val="24"/>
        </w:rPr>
        <w:t>90</w:t>
      </w:r>
      <w:r w:rsidRPr="00EF1CDE">
        <w:rPr>
          <w:rFonts w:ascii="Times New Roman" w:eastAsia="仿宋_GB2312" w:hAnsi="Times New Roman"/>
          <w:sz w:val="24"/>
        </w:rPr>
        <w:t>分。</w:t>
      </w:r>
    </w:p>
    <w:p w:rsidR="00B001B0" w:rsidRPr="001E0742" w:rsidRDefault="00B001B0" w:rsidP="009E3DFA">
      <w:pPr>
        <w:pStyle w:val="text"/>
        <w:adjustRightInd w:val="0"/>
        <w:snapToGrid w:val="0"/>
        <w:spacing w:before="0" w:beforeAutospacing="0" w:after="0" w:afterAutospacing="0" w:line="400" w:lineRule="exact"/>
        <w:ind w:firstLineChars="219" w:firstLine="528"/>
        <w:jc w:val="both"/>
        <w:outlineLvl w:val="0"/>
        <w:rPr>
          <w:rFonts w:ascii="Times New Roman" w:eastAsia="仿宋_GB2312" w:hAnsi="Times New Roman" w:cs="Times New Roman"/>
          <w:b/>
          <w:kern w:val="2"/>
          <w:szCs w:val="20"/>
        </w:rPr>
      </w:pPr>
      <w:r>
        <w:rPr>
          <w:rFonts w:ascii="Times New Roman" w:eastAsia="仿宋_GB2312" w:hAnsi="Times New Roman" w:cs="Times New Roman" w:hint="eastAsia"/>
          <w:b/>
          <w:kern w:val="2"/>
          <w:szCs w:val="20"/>
        </w:rPr>
        <w:t>3</w:t>
      </w:r>
      <w:r w:rsidRPr="001E0742">
        <w:rPr>
          <w:rFonts w:ascii="Times New Roman" w:eastAsia="仿宋_GB2312" w:hAnsi="Times New Roman" w:cs="Times New Roman" w:hint="eastAsia"/>
          <w:b/>
          <w:kern w:val="2"/>
          <w:szCs w:val="20"/>
        </w:rPr>
        <w:t>、研究咨询报告</w:t>
      </w:r>
      <w:r w:rsidRPr="00EF1CDE">
        <w:rPr>
          <w:rFonts w:ascii="Times New Roman" w:eastAsia="仿宋_GB2312" w:hAnsi="Times New Roman"/>
          <w:b/>
        </w:rPr>
        <w:t>的量化</w:t>
      </w:r>
    </w:p>
    <w:p w:rsidR="00B001B0" w:rsidRPr="002D7809" w:rsidRDefault="00B001B0" w:rsidP="009E3DFA">
      <w:pPr>
        <w:pStyle w:val="text"/>
        <w:adjustRightInd w:val="0"/>
        <w:snapToGrid w:val="0"/>
        <w:spacing w:before="0" w:beforeAutospacing="0" w:after="0" w:afterAutospacing="0" w:line="400" w:lineRule="exact"/>
        <w:ind w:firstLineChars="219" w:firstLine="499"/>
        <w:jc w:val="both"/>
        <w:outlineLvl w:val="0"/>
        <w:rPr>
          <w:rFonts w:ascii="Times New Roman" w:eastAsia="仿宋_GB2312" w:hAnsi="Times New Roman" w:cs="Times New Roman"/>
          <w:spacing w:val="-6"/>
          <w:kern w:val="2"/>
        </w:rPr>
      </w:pPr>
      <w:r w:rsidRPr="002D7809">
        <w:rPr>
          <w:rFonts w:ascii="Times New Roman" w:eastAsia="仿宋_GB2312" w:hAnsi="Times New Roman" w:cs="Times New Roman" w:hint="eastAsia"/>
          <w:spacing w:val="-6"/>
          <w:kern w:val="2"/>
        </w:rPr>
        <w:t>以学校为第一署名单位提交的研究报告、咨询报告被采纳的，按以下标准量化：</w:t>
      </w:r>
    </w:p>
    <w:p w:rsidR="00B001B0" w:rsidRPr="001E0742" w:rsidRDefault="00B001B0" w:rsidP="009E3DFA">
      <w:pPr>
        <w:pStyle w:val="text"/>
        <w:adjustRightInd w:val="0"/>
        <w:snapToGrid w:val="0"/>
        <w:spacing w:before="0" w:beforeAutospacing="0" w:after="0" w:afterAutospacing="0" w:line="400" w:lineRule="exact"/>
        <w:ind w:firstLine="0"/>
        <w:jc w:val="both"/>
        <w:outlineLvl w:val="0"/>
        <w:rPr>
          <w:rFonts w:ascii="Times New Roman" w:eastAsia="仿宋_GB2312" w:hAnsi="Times New Roman" w:cs="Times New Roman"/>
          <w:kern w:val="2"/>
          <w:szCs w:val="20"/>
        </w:rPr>
      </w:pPr>
      <w:r w:rsidRPr="001E0742">
        <w:rPr>
          <w:rFonts w:ascii="Times New Roman" w:eastAsia="仿宋_GB2312" w:hAnsi="Times New Roman" w:cs="Times New Roman" w:hint="eastAsia"/>
          <w:kern w:val="2"/>
          <w:szCs w:val="20"/>
        </w:rPr>
        <w:t xml:space="preserve">    </w:t>
      </w:r>
      <w:r w:rsidRPr="001E0742">
        <w:rPr>
          <w:rFonts w:ascii="Times New Roman" w:eastAsia="仿宋_GB2312" w:hAnsi="Times New Roman" w:cs="Times New Roman" w:hint="eastAsia"/>
          <w:kern w:val="2"/>
          <w:szCs w:val="20"/>
        </w:rPr>
        <w:t>（</w:t>
      </w:r>
      <w:r w:rsidRPr="001E0742">
        <w:rPr>
          <w:rFonts w:ascii="Times New Roman" w:eastAsia="仿宋_GB2312" w:hAnsi="Times New Roman" w:cs="Times New Roman" w:hint="eastAsia"/>
          <w:kern w:val="2"/>
          <w:szCs w:val="20"/>
        </w:rPr>
        <w:t>1</w:t>
      </w:r>
      <w:r w:rsidRPr="001E0742">
        <w:rPr>
          <w:rFonts w:ascii="Times New Roman" w:eastAsia="仿宋_GB2312" w:hAnsi="Times New Roman" w:cs="Times New Roman" w:hint="eastAsia"/>
          <w:kern w:val="2"/>
          <w:szCs w:val="20"/>
        </w:rPr>
        <w:t>）中央国家级（中共中央和国务院采纳或得到国家领导人重要批示的研究报告或决策咨询报告），</w:t>
      </w:r>
      <w:r>
        <w:rPr>
          <w:rFonts w:ascii="Times New Roman" w:eastAsia="仿宋_GB2312" w:hAnsi="Times New Roman" w:cs="Times New Roman" w:hint="eastAsia"/>
          <w:kern w:val="2"/>
          <w:szCs w:val="20"/>
        </w:rPr>
        <w:t>100</w:t>
      </w:r>
      <w:r>
        <w:rPr>
          <w:rFonts w:ascii="Times New Roman" w:eastAsia="仿宋_GB2312" w:hAnsi="Times New Roman" w:cs="Times New Roman" w:hint="eastAsia"/>
          <w:kern w:val="2"/>
          <w:szCs w:val="20"/>
        </w:rPr>
        <w:t>分</w:t>
      </w:r>
      <w:r w:rsidRPr="001E0742">
        <w:rPr>
          <w:rFonts w:ascii="Times New Roman" w:eastAsia="仿宋_GB2312" w:hAnsi="Times New Roman" w:cs="Times New Roman" w:hint="eastAsia"/>
          <w:kern w:val="2"/>
          <w:szCs w:val="20"/>
        </w:rPr>
        <w:t>/</w:t>
      </w:r>
      <w:r w:rsidRPr="001E0742">
        <w:rPr>
          <w:rFonts w:ascii="Times New Roman" w:eastAsia="仿宋_GB2312" w:hAnsi="Times New Roman" w:cs="Times New Roman" w:hint="eastAsia"/>
          <w:kern w:val="2"/>
          <w:szCs w:val="20"/>
        </w:rPr>
        <w:t>篇。</w:t>
      </w:r>
    </w:p>
    <w:p w:rsidR="00B001B0" w:rsidRPr="001E0742" w:rsidRDefault="00B001B0" w:rsidP="009E3DFA">
      <w:pPr>
        <w:pStyle w:val="text"/>
        <w:adjustRightInd w:val="0"/>
        <w:snapToGrid w:val="0"/>
        <w:spacing w:before="0" w:beforeAutospacing="0" w:after="0" w:afterAutospacing="0" w:line="400" w:lineRule="exact"/>
        <w:ind w:firstLine="0"/>
        <w:jc w:val="both"/>
        <w:outlineLvl w:val="0"/>
        <w:rPr>
          <w:rFonts w:ascii="Times New Roman" w:eastAsia="仿宋_GB2312" w:hAnsi="Times New Roman" w:cs="Times New Roman"/>
          <w:kern w:val="2"/>
          <w:szCs w:val="20"/>
        </w:rPr>
      </w:pPr>
      <w:r w:rsidRPr="001E0742">
        <w:rPr>
          <w:rFonts w:ascii="Times New Roman" w:eastAsia="仿宋_GB2312" w:hAnsi="Times New Roman" w:cs="Times New Roman" w:hint="eastAsia"/>
          <w:kern w:val="2"/>
          <w:szCs w:val="20"/>
        </w:rPr>
        <w:t xml:space="preserve">    </w:t>
      </w:r>
      <w:r w:rsidRPr="001E0742">
        <w:rPr>
          <w:rFonts w:ascii="Times New Roman" w:eastAsia="仿宋_GB2312" w:hAnsi="Times New Roman" w:cs="Times New Roman" w:hint="eastAsia"/>
          <w:kern w:val="2"/>
          <w:szCs w:val="20"/>
        </w:rPr>
        <w:t>（</w:t>
      </w:r>
      <w:r w:rsidRPr="001E0742">
        <w:rPr>
          <w:rFonts w:ascii="Times New Roman" w:eastAsia="仿宋_GB2312" w:hAnsi="Times New Roman" w:cs="Times New Roman" w:hint="eastAsia"/>
          <w:kern w:val="2"/>
          <w:szCs w:val="20"/>
        </w:rPr>
        <w:t>2</w:t>
      </w:r>
      <w:r w:rsidRPr="001E0742">
        <w:rPr>
          <w:rFonts w:ascii="Times New Roman" w:eastAsia="仿宋_GB2312" w:hAnsi="Times New Roman" w:cs="Times New Roman" w:hint="eastAsia"/>
          <w:kern w:val="2"/>
          <w:szCs w:val="20"/>
        </w:rPr>
        <w:t>）部委省级（国务院各部委、省级人民政府采纳，或得到省领导重要批示的研究报告或决策咨询报告），</w:t>
      </w:r>
      <w:r w:rsidRPr="001E0742">
        <w:rPr>
          <w:rFonts w:ascii="Times New Roman" w:eastAsia="仿宋_GB2312" w:hAnsi="Times New Roman" w:cs="Times New Roman" w:hint="eastAsia"/>
          <w:kern w:val="2"/>
          <w:szCs w:val="20"/>
        </w:rPr>
        <w:t xml:space="preserve"> </w:t>
      </w:r>
      <w:r>
        <w:rPr>
          <w:rFonts w:ascii="Times New Roman" w:eastAsia="仿宋_GB2312" w:hAnsi="Times New Roman" w:cs="Times New Roman" w:hint="eastAsia"/>
          <w:kern w:val="2"/>
          <w:szCs w:val="20"/>
        </w:rPr>
        <w:t>50</w:t>
      </w:r>
      <w:r>
        <w:rPr>
          <w:rFonts w:ascii="Times New Roman" w:eastAsia="仿宋_GB2312" w:hAnsi="Times New Roman" w:cs="Times New Roman" w:hint="eastAsia"/>
          <w:kern w:val="2"/>
          <w:szCs w:val="20"/>
        </w:rPr>
        <w:t>分</w:t>
      </w:r>
      <w:r w:rsidRPr="001E0742">
        <w:rPr>
          <w:rFonts w:ascii="Times New Roman" w:eastAsia="仿宋_GB2312" w:hAnsi="Times New Roman" w:cs="Times New Roman" w:hint="eastAsia"/>
          <w:kern w:val="2"/>
          <w:szCs w:val="20"/>
        </w:rPr>
        <w:t>/</w:t>
      </w:r>
      <w:r w:rsidRPr="001E0742">
        <w:rPr>
          <w:rFonts w:ascii="Times New Roman" w:eastAsia="仿宋_GB2312" w:hAnsi="Times New Roman" w:cs="Times New Roman" w:hint="eastAsia"/>
          <w:kern w:val="2"/>
          <w:szCs w:val="20"/>
        </w:rPr>
        <w:t>篇。</w:t>
      </w:r>
    </w:p>
    <w:p w:rsidR="00B001B0" w:rsidRPr="00247AED" w:rsidRDefault="00B001B0" w:rsidP="009E3DFA">
      <w:pPr>
        <w:pStyle w:val="text"/>
        <w:adjustRightInd w:val="0"/>
        <w:snapToGrid w:val="0"/>
        <w:spacing w:before="0" w:beforeAutospacing="0" w:after="0" w:afterAutospacing="0" w:line="400" w:lineRule="exact"/>
        <w:ind w:firstLine="420"/>
        <w:jc w:val="both"/>
        <w:outlineLvl w:val="0"/>
      </w:pPr>
      <w:r w:rsidRPr="001E0742">
        <w:rPr>
          <w:rFonts w:ascii="Times New Roman" w:eastAsia="仿宋_GB2312" w:hAnsi="Times New Roman" w:cs="Times New Roman" w:hint="eastAsia"/>
          <w:kern w:val="2"/>
          <w:szCs w:val="20"/>
        </w:rPr>
        <w:t>（</w:t>
      </w:r>
      <w:r w:rsidRPr="001E0742">
        <w:rPr>
          <w:rFonts w:ascii="Times New Roman" w:eastAsia="仿宋_GB2312" w:hAnsi="Times New Roman" w:cs="Times New Roman" w:hint="eastAsia"/>
          <w:kern w:val="2"/>
          <w:szCs w:val="20"/>
        </w:rPr>
        <w:t>3</w:t>
      </w:r>
      <w:r w:rsidRPr="001E0742">
        <w:rPr>
          <w:rFonts w:ascii="Times New Roman" w:eastAsia="仿宋_GB2312" w:hAnsi="Times New Roman" w:cs="Times New Roman" w:hint="eastAsia"/>
          <w:kern w:val="2"/>
          <w:szCs w:val="20"/>
        </w:rPr>
        <w:t>）荆州市、武汉市主要领导重要批示或市委、政府采纳的，</w:t>
      </w:r>
      <w:r>
        <w:rPr>
          <w:rFonts w:ascii="Times New Roman" w:eastAsia="仿宋_GB2312" w:hAnsi="Times New Roman" w:cs="Times New Roman" w:hint="eastAsia"/>
          <w:kern w:val="2"/>
          <w:szCs w:val="20"/>
        </w:rPr>
        <w:t>30</w:t>
      </w:r>
      <w:r>
        <w:rPr>
          <w:rFonts w:ascii="Times New Roman" w:eastAsia="仿宋_GB2312" w:hAnsi="Times New Roman" w:cs="Times New Roman" w:hint="eastAsia"/>
          <w:kern w:val="2"/>
          <w:szCs w:val="20"/>
        </w:rPr>
        <w:t>分</w:t>
      </w:r>
      <w:r w:rsidRPr="001E0742">
        <w:rPr>
          <w:rFonts w:ascii="Times New Roman" w:eastAsia="仿宋_GB2312" w:hAnsi="Times New Roman" w:cs="Times New Roman" w:hint="eastAsia"/>
          <w:kern w:val="2"/>
          <w:szCs w:val="20"/>
        </w:rPr>
        <w:t>/</w:t>
      </w:r>
      <w:r w:rsidRPr="001E0742">
        <w:rPr>
          <w:rFonts w:ascii="Times New Roman" w:eastAsia="仿宋_GB2312" w:hAnsi="Times New Roman" w:cs="Times New Roman" w:hint="eastAsia"/>
          <w:kern w:val="2"/>
          <w:szCs w:val="20"/>
        </w:rPr>
        <w:t>篇。</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b/>
          <w:sz w:val="24"/>
        </w:rPr>
        <w:t>四、艺术体育成果的量化</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eastAsia="仿宋_GB2312" w:hAnsi="Times New Roman"/>
          <w:sz w:val="24"/>
        </w:rPr>
        <w:t>艺术体育成果的量化计算按照附件一</w:t>
      </w:r>
      <w:r>
        <w:rPr>
          <w:rFonts w:ascii="Times New Roman" w:eastAsia="仿宋_GB2312" w:hAnsi="Times New Roman"/>
          <w:sz w:val="24"/>
        </w:rPr>
        <w:t>《长江大学</w:t>
      </w:r>
      <w:r w:rsidRPr="00EF1CDE">
        <w:rPr>
          <w:rFonts w:ascii="Times New Roman" w:eastAsia="仿宋_GB2312" w:hAnsi="Times New Roman"/>
          <w:sz w:val="24"/>
        </w:rPr>
        <w:t>艺术体育成果科研工作量化细则》执行。</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b/>
          <w:sz w:val="24"/>
        </w:rPr>
        <w:t>五、说明</w:t>
      </w:r>
    </w:p>
    <w:p w:rsidR="00B001B0" w:rsidRPr="00EF1CDE"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1</w:t>
      </w:r>
      <w:r w:rsidRPr="00EF1CDE">
        <w:rPr>
          <w:rFonts w:ascii="Times New Roman" w:eastAsia="仿宋_GB2312" w:hAnsi="Times New Roman"/>
          <w:sz w:val="24"/>
        </w:rPr>
        <w:t>、除</w:t>
      </w:r>
      <w:r>
        <w:rPr>
          <w:rFonts w:ascii="Times New Roman" w:eastAsia="仿宋_GB2312" w:hAnsi="Times New Roman" w:hint="eastAsia"/>
          <w:sz w:val="24"/>
        </w:rPr>
        <w:t>专利、成果鉴定等参照</w:t>
      </w:r>
      <w:r>
        <w:rPr>
          <w:rFonts w:ascii="Times New Roman" w:eastAsia="仿宋_GB2312" w:hAnsi="Times New Roman"/>
          <w:sz w:val="24"/>
        </w:rPr>
        <w:t>省（部）级及以上获奖成果</w:t>
      </w:r>
      <w:r w:rsidRPr="00EF1CDE">
        <w:rPr>
          <w:rFonts w:ascii="Times New Roman" w:eastAsia="仿宋_GB2312" w:hAnsi="Times New Roman"/>
          <w:sz w:val="24"/>
        </w:rPr>
        <w:t>外，其它成果</w:t>
      </w:r>
      <w:r>
        <w:rPr>
          <w:rFonts w:ascii="Times New Roman" w:eastAsia="仿宋_GB2312" w:hAnsi="Times New Roman" w:hint="eastAsia"/>
          <w:sz w:val="24"/>
        </w:rPr>
        <w:t>均</w:t>
      </w:r>
      <w:r w:rsidRPr="00EF1CDE">
        <w:rPr>
          <w:rFonts w:ascii="Times New Roman" w:eastAsia="仿宋_GB2312" w:hAnsi="Times New Roman"/>
          <w:sz w:val="24"/>
        </w:rPr>
        <w:t>应以长江大学为第一完成单位。</w:t>
      </w:r>
      <w:r w:rsidRPr="00EF1CDE">
        <w:rPr>
          <w:rFonts w:ascii="Times New Roman" w:eastAsia="仿宋_GB2312" w:hAnsi="Times New Roman"/>
          <w:sz w:val="24"/>
        </w:rPr>
        <w:t xml:space="preserve"> </w:t>
      </w:r>
    </w:p>
    <w:p w:rsidR="00B001B0"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2</w:t>
      </w:r>
      <w:r w:rsidRPr="00EF1CDE">
        <w:rPr>
          <w:rFonts w:ascii="Times New Roman" w:eastAsia="仿宋_GB2312" w:hAnsi="Times New Roman"/>
          <w:sz w:val="24"/>
        </w:rPr>
        <w:t>、自</w:t>
      </w:r>
      <w:r w:rsidRPr="00EF1CDE">
        <w:rPr>
          <w:rFonts w:ascii="Times New Roman" w:eastAsia="仿宋_GB2312" w:hAnsi="Times New Roman"/>
          <w:sz w:val="24"/>
        </w:rPr>
        <w:t>2017</w:t>
      </w:r>
      <w:r w:rsidRPr="00EF1CDE">
        <w:rPr>
          <w:rFonts w:ascii="Times New Roman" w:eastAsia="仿宋_GB2312" w:hAnsi="Times New Roman"/>
          <w:sz w:val="24"/>
        </w:rPr>
        <w:t>年起，各类教研项目经费、教学成果鉴定与获奖、教材的工作量化，由教务处负责考核认定，不再计入学校科研工作量中。</w:t>
      </w:r>
    </w:p>
    <w:p w:rsidR="00B001B0" w:rsidRPr="00EF1CDE" w:rsidRDefault="00B001B0" w:rsidP="009E3DFA">
      <w:pPr>
        <w:spacing w:line="300" w:lineRule="exact"/>
        <w:ind w:firstLine="480"/>
        <w:rPr>
          <w:rFonts w:ascii="Times New Roman" w:eastAsia="仿宋_GB2312" w:hAnsi="Times New Roman"/>
          <w:sz w:val="24"/>
        </w:rPr>
      </w:pPr>
    </w:p>
    <w:p w:rsidR="00B001B0" w:rsidRPr="00EF1CDE" w:rsidRDefault="00B001B0" w:rsidP="009E3DFA">
      <w:pPr>
        <w:rPr>
          <w:rFonts w:ascii="Times New Roman" w:eastAsia="仿宋_GB2312" w:hAnsi="Times New Roman"/>
          <w:b/>
          <w:sz w:val="24"/>
        </w:rPr>
      </w:pPr>
      <w:r w:rsidRPr="00EF1CDE">
        <w:rPr>
          <w:rFonts w:ascii="Times New Roman" w:eastAsia="仿宋_GB2312" w:hAnsi="Times New Roman"/>
          <w:b/>
          <w:sz w:val="24"/>
        </w:rPr>
        <w:t>附表：长江大学学术成果排名分配系数</w:t>
      </w:r>
    </w:p>
    <w:p w:rsidR="00B001B0" w:rsidRPr="00EF1CDE" w:rsidRDefault="00B001B0" w:rsidP="009E3DFA">
      <w:pPr>
        <w:jc w:val="center"/>
        <w:rPr>
          <w:rFonts w:ascii="Times New Roman" w:eastAsia="仿宋_GB2312" w:hAnsi="Times New Roman"/>
          <w:sz w:val="24"/>
        </w:rPr>
      </w:pPr>
      <w:r w:rsidRPr="00EF1CDE">
        <w:rPr>
          <w:rFonts w:ascii="Times New Roman" w:eastAsia="仿宋_GB2312" w:hAnsi="Times New Roman"/>
          <w:sz w:val="24"/>
        </w:rPr>
        <w:t>学术成果署名人员（单位）排名分配系数（</w:t>
      </w:r>
      <w:r w:rsidRPr="00EF1CDE">
        <w:rPr>
          <w:rFonts w:ascii="Times New Roman" w:eastAsia="仿宋_GB2312" w:hAnsi="Times New Roman"/>
          <w:i/>
          <w:sz w:val="24"/>
        </w:rPr>
        <w:t>m</w:t>
      </w:r>
      <w:r w:rsidRPr="00EF1CDE">
        <w:rPr>
          <w:rFonts w:ascii="Times New Roman" w:eastAsia="仿宋_GB2312" w:hAnsi="Times New Roman"/>
          <w:sz w:val="24"/>
        </w:rPr>
        <w:t>）</w:t>
      </w:r>
    </w:p>
    <w:tbl>
      <w:tblPr>
        <w:tblW w:w="893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35"/>
        <w:gridCol w:w="992"/>
        <w:gridCol w:w="851"/>
        <w:gridCol w:w="850"/>
        <w:gridCol w:w="851"/>
        <w:gridCol w:w="850"/>
        <w:gridCol w:w="851"/>
        <w:gridCol w:w="850"/>
        <w:gridCol w:w="851"/>
        <w:gridCol w:w="850"/>
      </w:tblGrid>
      <w:tr w:rsidR="00B001B0" w:rsidRPr="00EF1CDE">
        <w:tc>
          <w:tcPr>
            <w:tcW w:w="1135" w:type="dxa"/>
            <w:vMerge w:val="restart"/>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项目署名的总人数</w:t>
            </w:r>
          </w:p>
        </w:tc>
        <w:tc>
          <w:tcPr>
            <w:tcW w:w="7796" w:type="dxa"/>
            <w:gridSpan w:val="9"/>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tabs>
                <w:tab w:val="left" w:pos="3240"/>
              </w:tabs>
              <w:spacing w:line="360" w:lineRule="exact"/>
              <w:jc w:val="center"/>
              <w:rPr>
                <w:rFonts w:ascii="Times New Roman" w:eastAsia="仿宋_GB2312" w:hAnsi="Times New Roman"/>
                <w:szCs w:val="21"/>
              </w:rPr>
            </w:pPr>
            <w:r w:rsidRPr="00EF1CDE">
              <w:rPr>
                <w:rFonts w:ascii="Times New Roman" w:eastAsia="仿宋_GB2312" w:hAnsi="Times New Roman"/>
                <w:szCs w:val="21"/>
              </w:rPr>
              <w:t>项目组成员排名次序</w:t>
            </w:r>
          </w:p>
        </w:tc>
      </w:tr>
      <w:tr w:rsidR="00B001B0" w:rsidRPr="00EF1CDE">
        <w:tc>
          <w:tcPr>
            <w:tcW w:w="1135" w:type="dxa"/>
            <w:vMerge/>
            <w:tcBorders>
              <w:top w:val="single" w:sz="4" w:space="0" w:color="000000"/>
              <w:left w:val="single" w:sz="4" w:space="0" w:color="000000"/>
              <w:bottom w:val="single" w:sz="4" w:space="0" w:color="000000"/>
              <w:right w:val="single" w:sz="4" w:space="0" w:color="000000"/>
            </w:tcBorders>
            <w:vAlign w:val="center"/>
          </w:tcPr>
          <w:p w:rsidR="00B001B0" w:rsidRPr="00EF1CDE" w:rsidRDefault="00B001B0" w:rsidP="009E3DFA">
            <w:pPr>
              <w:widowControl/>
              <w:spacing w:line="360" w:lineRule="exact"/>
              <w:jc w:val="left"/>
              <w:rPr>
                <w:rFonts w:ascii="Times New Roman" w:eastAsia="仿宋_GB2312" w:hAnsi="Times New Roman"/>
                <w:szCs w:val="21"/>
              </w:rPr>
            </w:pPr>
          </w:p>
        </w:tc>
        <w:tc>
          <w:tcPr>
            <w:tcW w:w="992"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第一</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第二</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第三</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第四</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第五</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第六</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第七</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第八</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第九</w:t>
            </w:r>
          </w:p>
        </w:tc>
      </w:tr>
      <w:tr w:rsidR="00B001B0" w:rsidRPr="00EF1CDE">
        <w:tc>
          <w:tcPr>
            <w:tcW w:w="1135"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一人</w:t>
            </w:r>
          </w:p>
        </w:tc>
        <w:tc>
          <w:tcPr>
            <w:tcW w:w="992"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w:t>
            </w:r>
            <w:r w:rsidRPr="00EF1CDE">
              <w:rPr>
                <w:rFonts w:ascii="Times New Roman" w:eastAsia="仿宋_GB2312" w:hAnsi="Times New Roman"/>
                <w:szCs w:val="21"/>
              </w:rPr>
              <w:t>／</w:t>
            </w:r>
            <w:r w:rsidRPr="00EF1CDE">
              <w:rPr>
                <w:rFonts w:ascii="Times New Roman" w:eastAsia="仿宋_GB2312" w:hAnsi="Times New Roman"/>
                <w:szCs w:val="21"/>
              </w:rPr>
              <w:t>1</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r>
      <w:tr w:rsidR="00B001B0" w:rsidRPr="00EF1CDE">
        <w:tc>
          <w:tcPr>
            <w:tcW w:w="1135"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二人</w:t>
            </w:r>
          </w:p>
        </w:tc>
        <w:tc>
          <w:tcPr>
            <w:tcW w:w="992"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2</w:t>
            </w:r>
            <w:r w:rsidRPr="00EF1CDE">
              <w:rPr>
                <w:rFonts w:ascii="Times New Roman" w:eastAsia="仿宋_GB2312" w:hAnsi="Times New Roman"/>
                <w:szCs w:val="21"/>
              </w:rPr>
              <w:t>／</w:t>
            </w:r>
            <w:r w:rsidRPr="00EF1CDE">
              <w:rPr>
                <w:rFonts w:ascii="Times New Roman" w:eastAsia="仿宋_GB2312" w:hAnsi="Times New Roman"/>
                <w:szCs w:val="21"/>
              </w:rPr>
              <w:t>3</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w:t>
            </w:r>
            <w:r w:rsidRPr="00EF1CDE">
              <w:rPr>
                <w:rFonts w:ascii="Times New Roman" w:eastAsia="仿宋_GB2312" w:hAnsi="Times New Roman"/>
                <w:szCs w:val="21"/>
              </w:rPr>
              <w:t>／</w:t>
            </w:r>
            <w:r w:rsidRPr="00EF1CDE">
              <w:rPr>
                <w:rFonts w:ascii="Times New Roman" w:eastAsia="仿宋_GB2312" w:hAnsi="Times New Roman"/>
                <w:szCs w:val="21"/>
              </w:rPr>
              <w:t>3</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r>
      <w:tr w:rsidR="00B001B0" w:rsidRPr="00EF1CDE">
        <w:tc>
          <w:tcPr>
            <w:tcW w:w="1135"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三人</w:t>
            </w:r>
          </w:p>
        </w:tc>
        <w:tc>
          <w:tcPr>
            <w:tcW w:w="992"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3</w:t>
            </w:r>
            <w:r w:rsidRPr="00EF1CDE">
              <w:rPr>
                <w:rFonts w:ascii="Times New Roman" w:eastAsia="仿宋_GB2312" w:hAnsi="Times New Roman"/>
                <w:szCs w:val="21"/>
              </w:rPr>
              <w:t>／</w:t>
            </w:r>
            <w:r w:rsidRPr="00EF1CDE">
              <w:rPr>
                <w:rFonts w:ascii="Times New Roman" w:eastAsia="仿宋_GB2312" w:hAnsi="Times New Roman"/>
                <w:szCs w:val="21"/>
              </w:rPr>
              <w:t>6</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2</w:t>
            </w:r>
            <w:r w:rsidRPr="00EF1CDE">
              <w:rPr>
                <w:rFonts w:ascii="Times New Roman" w:eastAsia="仿宋_GB2312" w:hAnsi="Times New Roman"/>
                <w:szCs w:val="21"/>
              </w:rPr>
              <w:t>／</w:t>
            </w:r>
            <w:r w:rsidRPr="00EF1CDE">
              <w:rPr>
                <w:rFonts w:ascii="Times New Roman" w:eastAsia="仿宋_GB2312" w:hAnsi="Times New Roman"/>
                <w:szCs w:val="21"/>
              </w:rPr>
              <w:t>6</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w:t>
            </w:r>
            <w:r w:rsidRPr="00EF1CDE">
              <w:rPr>
                <w:rFonts w:ascii="Times New Roman" w:eastAsia="仿宋_GB2312" w:hAnsi="Times New Roman"/>
                <w:szCs w:val="21"/>
              </w:rPr>
              <w:t>／</w:t>
            </w:r>
            <w:r w:rsidRPr="00EF1CDE">
              <w:rPr>
                <w:rFonts w:ascii="Times New Roman" w:eastAsia="仿宋_GB2312" w:hAnsi="Times New Roman"/>
                <w:szCs w:val="21"/>
              </w:rPr>
              <w:t>6</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r>
      <w:tr w:rsidR="00B001B0" w:rsidRPr="00EF1CDE">
        <w:tc>
          <w:tcPr>
            <w:tcW w:w="1135"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四人</w:t>
            </w:r>
          </w:p>
        </w:tc>
        <w:tc>
          <w:tcPr>
            <w:tcW w:w="992"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5</w:t>
            </w:r>
            <w:r w:rsidRPr="00EF1CDE">
              <w:rPr>
                <w:rFonts w:ascii="Times New Roman" w:eastAsia="仿宋_GB2312" w:hAnsi="Times New Roman"/>
                <w:szCs w:val="21"/>
              </w:rPr>
              <w:t>／</w:t>
            </w:r>
            <w:r w:rsidRPr="00EF1CDE">
              <w:rPr>
                <w:rFonts w:ascii="Times New Roman" w:eastAsia="仿宋_GB2312" w:hAnsi="Times New Roman"/>
                <w:szCs w:val="21"/>
              </w:rPr>
              <w:t>11</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3</w:t>
            </w:r>
            <w:r w:rsidRPr="00EF1CDE">
              <w:rPr>
                <w:rFonts w:ascii="Times New Roman" w:eastAsia="仿宋_GB2312" w:hAnsi="Times New Roman"/>
                <w:szCs w:val="21"/>
              </w:rPr>
              <w:t>／</w:t>
            </w:r>
            <w:r w:rsidRPr="00EF1CDE">
              <w:rPr>
                <w:rFonts w:ascii="Times New Roman" w:eastAsia="仿宋_GB2312" w:hAnsi="Times New Roman"/>
                <w:szCs w:val="21"/>
              </w:rPr>
              <w:t>11</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2</w:t>
            </w:r>
            <w:r w:rsidRPr="00EF1CDE">
              <w:rPr>
                <w:rFonts w:ascii="Times New Roman" w:eastAsia="仿宋_GB2312" w:hAnsi="Times New Roman"/>
                <w:szCs w:val="21"/>
              </w:rPr>
              <w:t>／</w:t>
            </w:r>
            <w:r w:rsidRPr="00EF1CDE">
              <w:rPr>
                <w:rFonts w:ascii="Times New Roman" w:eastAsia="仿宋_GB2312" w:hAnsi="Times New Roman"/>
                <w:szCs w:val="21"/>
              </w:rPr>
              <w:t>11</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w:t>
            </w:r>
            <w:r w:rsidRPr="00EF1CDE">
              <w:rPr>
                <w:rFonts w:ascii="Times New Roman" w:eastAsia="仿宋_GB2312" w:hAnsi="Times New Roman"/>
                <w:szCs w:val="21"/>
              </w:rPr>
              <w:t>／</w:t>
            </w:r>
            <w:r w:rsidRPr="00EF1CDE">
              <w:rPr>
                <w:rFonts w:ascii="Times New Roman" w:eastAsia="仿宋_GB2312" w:hAnsi="Times New Roman"/>
                <w:szCs w:val="21"/>
              </w:rPr>
              <w:t>11</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r>
      <w:tr w:rsidR="00B001B0" w:rsidRPr="00EF1CDE">
        <w:tc>
          <w:tcPr>
            <w:tcW w:w="1135"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lastRenderedPageBreak/>
              <w:t>五人</w:t>
            </w:r>
          </w:p>
        </w:tc>
        <w:tc>
          <w:tcPr>
            <w:tcW w:w="992"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7</w:t>
            </w:r>
            <w:r w:rsidRPr="00EF1CDE">
              <w:rPr>
                <w:rFonts w:ascii="Times New Roman" w:eastAsia="仿宋_GB2312" w:hAnsi="Times New Roman"/>
                <w:szCs w:val="21"/>
              </w:rPr>
              <w:t>／</w:t>
            </w:r>
            <w:r w:rsidRPr="00EF1CDE">
              <w:rPr>
                <w:rFonts w:ascii="Times New Roman" w:eastAsia="仿宋_GB2312" w:hAnsi="Times New Roman"/>
                <w:szCs w:val="21"/>
              </w:rPr>
              <w:t>18</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5</w:t>
            </w:r>
            <w:r w:rsidRPr="00EF1CDE">
              <w:rPr>
                <w:rFonts w:ascii="Times New Roman" w:eastAsia="仿宋_GB2312" w:hAnsi="Times New Roman"/>
                <w:szCs w:val="21"/>
              </w:rPr>
              <w:t>／</w:t>
            </w:r>
            <w:r w:rsidRPr="00EF1CDE">
              <w:rPr>
                <w:rFonts w:ascii="Times New Roman" w:eastAsia="仿宋_GB2312" w:hAnsi="Times New Roman"/>
                <w:szCs w:val="21"/>
              </w:rPr>
              <w:t>18</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3</w:t>
            </w:r>
            <w:r w:rsidRPr="00EF1CDE">
              <w:rPr>
                <w:rFonts w:ascii="Times New Roman" w:eastAsia="仿宋_GB2312" w:hAnsi="Times New Roman"/>
                <w:szCs w:val="21"/>
              </w:rPr>
              <w:t>／</w:t>
            </w:r>
            <w:r w:rsidRPr="00EF1CDE">
              <w:rPr>
                <w:rFonts w:ascii="Times New Roman" w:eastAsia="仿宋_GB2312" w:hAnsi="Times New Roman"/>
                <w:szCs w:val="21"/>
              </w:rPr>
              <w:t>18</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2</w:t>
            </w:r>
            <w:r w:rsidRPr="00EF1CDE">
              <w:rPr>
                <w:rFonts w:ascii="Times New Roman" w:eastAsia="仿宋_GB2312" w:hAnsi="Times New Roman"/>
                <w:szCs w:val="21"/>
              </w:rPr>
              <w:t>／</w:t>
            </w:r>
            <w:r w:rsidRPr="00EF1CDE">
              <w:rPr>
                <w:rFonts w:ascii="Times New Roman" w:eastAsia="仿宋_GB2312" w:hAnsi="Times New Roman"/>
                <w:szCs w:val="21"/>
              </w:rPr>
              <w:t>18</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w:t>
            </w:r>
            <w:r w:rsidRPr="00EF1CDE">
              <w:rPr>
                <w:rFonts w:ascii="Times New Roman" w:eastAsia="仿宋_GB2312" w:hAnsi="Times New Roman"/>
                <w:szCs w:val="21"/>
              </w:rPr>
              <w:t>／</w:t>
            </w:r>
            <w:r w:rsidRPr="00EF1CDE">
              <w:rPr>
                <w:rFonts w:ascii="Times New Roman" w:eastAsia="仿宋_GB2312" w:hAnsi="Times New Roman"/>
                <w:szCs w:val="21"/>
              </w:rPr>
              <w:t>18</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r>
      <w:tr w:rsidR="00B001B0" w:rsidRPr="00EF1CDE">
        <w:tc>
          <w:tcPr>
            <w:tcW w:w="1135"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六人</w:t>
            </w:r>
          </w:p>
        </w:tc>
        <w:tc>
          <w:tcPr>
            <w:tcW w:w="992"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10</w:t>
            </w:r>
            <w:r w:rsidRPr="00EF1CDE">
              <w:rPr>
                <w:rFonts w:ascii="Times New Roman" w:eastAsia="仿宋_GB2312" w:hAnsi="Times New Roman"/>
                <w:szCs w:val="21"/>
              </w:rPr>
              <w:t>／</w:t>
            </w:r>
            <w:r w:rsidRPr="00EF1CDE">
              <w:rPr>
                <w:rFonts w:ascii="Times New Roman" w:eastAsia="仿宋_GB2312" w:hAnsi="Times New Roman"/>
                <w:szCs w:val="21"/>
              </w:rPr>
              <w:t>26</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6</w:t>
            </w:r>
            <w:r w:rsidRPr="00EF1CDE">
              <w:rPr>
                <w:rFonts w:ascii="Times New Roman" w:eastAsia="仿宋_GB2312" w:hAnsi="Times New Roman"/>
                <w:szCs w:val="21"/>
              </w:rPr>
              <w:t>／</w:t>
            </w:r>
            <w:r w:rsidRPr="00EF1CDE">
              <w:rPr>
                <w:rFonts w:ascii="Times New Roman" w:eastAsia="仿宋_GB2312" w:hAnsi="Times New Roman"/>
                <w:szCs w:val="21"/>
              </w:rPr>
              <w:t>26</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4</w:t>
            </w:r>
            <w:r w:rsidRPr="00EF1CDE">
              <w:rPr>
                <w:rFonts w:ascii="Times New Roman" w:eastAsia="仿宋_GB2312" w:hAnsi="Times New Roman"/>
                <w:szCs w:val="21"/>
              </w:rPr>
              <w:t>／</w:t>
            </w:r>
            <w:r w:rsidRPr="00EF1CDE">
              <w:rPr>
                <w:rFonts w:ascii="Times New Roman" w:eastAsia="仿宋_GB2312" w:hAnsi="Times New Roman"/>
                <w:szCs w:val="21"/>
              </w:rPr>
              <w:t>26</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3</w:t>
            </w:r>
            <w:r w:rsidRPr="00EF1CDE">
              <w:rPr>
                <w:rFonts w:ascii="Times New Roman" w:eastAsia="仿宋_GB2312" w:hAnsi="Times New Roman"/>
                <w:szCs w:val="21"/>
              </w:rPr>
              <w:t>／</w:t>
            </w:r>
            <w:r w:rsidRPr="00EF1CDE">
              <w:rPr>
                <w:rFonts w:ascii="Times New Roman" w:eastAsia="仿宋_GB2312" w:hAnsi="Times New Roman"/>
                <w:szCs w:val="21"/>
              </w:rPr>
              <w:t>26</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2</w:t>
            </w:r>
            <w:r w:rsidRPr="00EF1CDE">
              <w:rPr>
                <w:rFonts w:ascii="Times New Roman" w:eastAsia="仿宋_GB2312" w:hAnsi="Times New Roman"/>
                <w:szCs w:val="21"/>
              </w:rPr>
              <w:t>／</w:t>
            </w:r>
            <w:r w:rsidRPr="00EF1CDE">
              <w:rPr>
                <w:rFonts w:ascii="Times New Roman" w:eastAsia="仿宋_GB2312" w:hAnsi="Times New Roman"/>
                <w:szCs w:val="21"/>
              </w:rPr>
              <w:t>26</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w:t>
            </w:r>
            <w:r w:rsidRPr="00EF1CDE">
              <w:rPr>
                <w:rFonts w:ascii="Times New Roman" w:eastAsia="仿宋_GB2312" w:hAnsi="Times New Roman"/>
                <w:szCs w:val="21"/>
              </w:rPr>
              <w:t>／</w:t>
            </w:r>
            <w:r w:rsidRPr="00EF1CDE">
              <w:rPr>
                <w:rFonts w:ascii="Times New Roman" w:eastAsia="仿宋_GB2312" w:hAnsi="Times New Roman"/>
                <w:szCs w:val="21"/>
              </w:rPr>
              <w:t>26</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r>
      <w:tr w:rsidR="00B001B0" w:rsidRPr="00EF1CDE">
        <w:tc>
          <w:tcPr>
            <w:tcW w:w="1135"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七人</w:t>
            </w:r>
          </w:p>
        </w:tc>
        <w:tc>
          <w:tcPr>
            <w:tcW w:w="992"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12</w:t>
            </w:r>
            <w:r w:rsidRPr="00EF1CDE">
              <w:rPr>
                <w:rFonts w:ascii="Times New Roman" w:eastAsia="仿宋_GB2312" w:hAnsi="Times New Roman"/>
                <w:szCs w:val="21"/>
              </w:rPr>
              <w:t>／</w:t>
            </w:r>
            <w:r w:rsidRPr="00EF1CDE">
              <w:rPr>
                <w:rFonts w:ascii="Times New Roman" w:eastAsia="仿宋_GB2312" w:hAnsi="Times New Roman"/>
                <w:szCs w:val="21"/>
              </w:rPr>
              <w:t>36</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8</w:t>
            </w:r>
            <w:r w:rsidRPr="00EF1CDE">
              <w:rPr>
                <w:rFonts w:ascii="Times New Roman" w:eastAsia="仿宋_GB2312" w:hAnsi="Times New Roman"/>
                <w:szCs w:val="21"/>
              </w:rPr>
              <w:t>／</w:t>
            </w:r>
            <w:r w:rsidRPr="00EF1CDE">
              <w:rPr>
                <w:rFonts w:ascii="Times New Roman" w:eastAsia="仿宋_GB2312" w:hAnsi="Times New Roman"/>
                <w:szCs w:val="21"/>
              </w:rPr>
              <w:t>36</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6</w:t>
            </w:r>
            <w:r w:rsidRPr="00EF1CDE">
              <w:rPr>
                <w:rFonts w:ascii="Times New Roman" w:eastAsia="仿宋_GB2312" w:hAnsi="Times New Roman"/>
                <w:szCs w:val="21"/>
              </w:rPr>
              <w:t>／</w:t>
            </w:r>
            <w:r w:rsidRPr="00EF1CDE">
              <w:rPr>
                <w:rFonts w:ascii="Times New Roman" w:eastAsia="仿宋_GB2312" w:hAnsi="Times New Roman"/>
                <w:szCs w:val="21"/>
              </w:rPr>
              <w:t>36</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4</w:t>
            </w:r>
            <w:r w:rsidRPr="00EF1CDE">
              <w:rPr>
                <w:rFonts w:ascii="Times New Roman" w:eastAsia="仿宋_GB2312" w:hAnsi="Times New Roman"/>
                <w:szCs w:val="21"/>
              </w:rPr>
              <w:t>／</w:t>
            </w:r>
            <w:r w:rsidRPr="00EF1CDE">
              <w:rPr>
                <w:rFonts w:ascii="Times New Roman" w:eastAsia="仿宋_GB2312" w:hAnsi="Times New Roman"/>
                <w:szCs w:val="21"/>
              </w:rPr>
              <w:t>36</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3</w:t>
            </w:r>
            <w:r w:rsidRPr="00EF1CDE">
              <w:rPr>
                <w:rFonts w:ascii="Times New Roman" w:eastAsia="仿宋_GB2312" w:hAnsi="Times New Roman"/>
                <w:szCs w:val="21"/>
              </w:rPr>
              <w:t>／</w:t>
            </w:r>
            <w:r w:rsidRPr="00EF1CDE">
              <w:rPr>
                <w:rFonts w:ascii="Times New Roman" w:eastAsia="仿宋_GB2312" w:hAnsi="Times New Roman"/>
                <w:szCs w:val="21"/>
              </w:rPr>
              <w:t>36</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2</w:t>
            </w:r>
            <w:r w:rsidRPr="00EF1CDE">
              <w:rPr>
                <w:rFonts w:ascii="Times New Roman" w:eastAsia="仿宋_GB2312" w:hAnsi="Times New Roman"/>
                <w:szCs w:val="21"/>
              </w:rPr>
              <w:t>／</w:t>
            </w:r>
            <w:r w:rsidRPr="00EF1CDE">
              <w:rPr>
                <w:rFonts w:ascii="Times New Roman" w:eastAsia="仿宋_GB2312" w:hAnsi="Times New Roman"/>
                <w:szCs w:val="21"/>
              </w:rPr>
              <w:t>36</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w:t>
            </w:r>
            <w:r w:rsidRPr="00EF1CDE">
              <w:rPr>
                <w:rFonts w:ascii="Times New Roman" w:eastAsia="仿宋_GB2312" w:hAnsi="Times New Roman"/>
                <w:szCs w:val="21"/>
              </w:rPr>
              <w:t>／</w:t>
            </w:r>
            <w:r w:rsidRPr="00EF1CDE">
              <w:rPr>
                <w:rFonts w:ascii="Times New Roman" w:eastAsia="仿宋_GB2312" w:hAnsi="Times New Roman"/>
                <w:szCs w:val="21"/>
              </w:rPr>
              <w:t>36</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r>
      <w:tr w:rsidR="00B001B0" w:rsidRPr="00EF1CDE">
        <w:tc>
          <w:tcPr>
            <w:tcW w:w="1135"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八人</w:t>
            </w:r>
          </w:p>
        </w:tc>
        <w:tc>
          <w:tcPr>
            <w:tcW w:w="992"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14</w:t>
            </w:r>
            <w:r w:rsidRPr="00EF1CDE">
              <w:rPr>
                <w:rFonts w:ascii="Times New Roman" w:eastAsia="仿宋_GB2312" w:hAnsi="Times New Roman"/>
                <w:szCs w:val="21"/>
              </w:rPr>
              <w:t>／</w:t>
            </w:r>
            <w:r w:rsidRPr="00EF1CDE">
              <w:rPr>
                <w:rFonts w:ascii="Times New Roman" w:eastAsia="仿宋_GB2312" w:hAnsi="Times New Roman"/>
                <w:szCs w:val="21"/>
              </w:rPr>
              <w:t>47</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9</w:t>
            </w:r>
            <w:r w:rsidRPr="00EF1CDE">
              <w:rPr>
                <w:rFonts w:ascii="Times New Roman" w:eastAsia="仿宋_GB2312" w:hAnsi="Times New Roman"/>
                <w:szCs w:val="21"/>
              </w:rPr>
              <w:t>／</w:t>
            </w:r>
            <w:r w:rsidRPr="00EF1CDE">
              <w:rPr>
                <w:rFonts w:ascii="Times New Roman" w:eastAsia="仿宋_GB2312" w:hAnsi="Times New Roman"/>
                <w:szCs w:val="21"/>
              </w:rPr>
              <w:t>47</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7</w:t>
            </w:r>
            <w:r w:rsidRPr="00EF1CDE">
              <w:rPr>
                <w:rFonts w:ascii="Times New Roman" w:eastAsia="仿宋_GB2312" w:hAnsi="Times New Roman"/>
                <w:szCs w:val="21"/>
              </w:rPr>
              <w:t>／</w:t>
            </w:r>
            <w:r w:rsidRPr="00EF1CDE">
              <w:rPr>
                <w:rFonts w:ascii="Times New Roman" w:eastAsia="仿宋_GB2312" w:hAnsi="Times New Roman"/>
                <w:szCs w:val="21"/>
              </w:rPr>
              <w:t>47</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6</w:t>
            </w:r>
            <w:r w:rsidRPr="00EF1CDE">
              <w:rPr>
                <w:rFonts w:ascii="Times New Roman" w:eastAsia="仿宋_GB2312" w:hAnsi="Times New Roman"/>
                <w:szCs w:val="21"/>
              </w:rPr>
              <w:t>／</w:t>
            </w:r>
            <w:r w:rsidRPr="00EF1CDE">
              <w:rPr>
                <w:rFonts w:ascii="Times New Roman" w:eastAsia="仿宋_GB2312" w:hAnsi="Times New Roman"/>
                <w:szCs w:val="21"/>
              </w:rPr>
              <w:t>47</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5</w:t>
            </w:r>
            <w:r w:rsidRPr="00EF1CDE">
              <w:rPr>
                <w:rFonts w:ascii="Times New Roman" w:eastAsia="仿宋_GB2312" w:hAnsi="Times New Roman"/>
                <w:szCs w:val="21"/>
              </w:rPr>
              <w:t>／</w:t>
            </w:r>
            <w:r w:rsidRPr="00EF1CDE">
              <w:rPr>
                <w:rFonts w:ascii="Times New Roman" w:eastAsia="仿宋_GB2312" w:hAnsi="Times New Roman"/>
                <w:szCs w:val="21"/>
              </w:rPr>
              <w:t>47</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3</w:t>
            </w:r>
            <w:r w:rsidRPr="00EF1CDE">
              <w:rPr>
                <w:rFonts w:ascii="Times New Roman" w:eastAsia="仿宋_GB2312" w:hAnsi="Times New Roman"/>
                <w:szCs w:val="21"/>
              </w:rPr>
              <w:t>／</w:t>
            </w:r>
            <w:r w:rsidRPr="00EF1CDE">
              <w:rPr>
                <w:rFonts w:ascii="Times New Roman" w:eastAsia="仿宋_GB2312" w:hAnsi="Times New Roman"/>
                <w:szCs w:val="21"/>
              </w:rPr>
              <w:t>47</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2</w:t>
            </w:r>
            <w:r w:rsidRPr="00EF1CDE">
              <w:rPr>
                <w:rFonts w:ascii="Times New Roman" w:eastAsia="仿宋_GB2312" w:hAnsi="Times New Roman"/>
                <w:szCs w:val="21"/>
              </w:rPr>
              <w:t>／</w:t>
            </w:r>
            <w:r w:rsidRPr="00EF1CDE">
              <w:rPr>
                <w:rFonts w:ascii="Times New Roman" w:eastAsia="仿宋_GB2312" w:hAnsi="Times New Roman"/>
                <w:szCs w:val="21"/>
              </w:rPr>
              <w:t>47</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w:t>
            </w:r>
            <w:r w:rsidRPr="00EF1CDE">
              <w:rPr>
                <w:rFonts w:ascii="Times New Roman" w:eastAsia="仿宋_GB2312" w:hAnsi="Times New Roman"/>
                <w:szCs w:val="21"/>
              </w:rPr>
              <w:t>／</w:t>
            </w:r>
            <w:r w:rsidRPr="00EF1CDE">
              <w:rPr>
                <w:rFonts w:ascii="Times New Roman" w:eastAsia="仿宋_GB2312" w:hAnsi="Times New Roman"/>
                <w:szCs w:val="21"/>
              </w:rPr>
              <w:t>47</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p>
        </w:tc>
      </w:tr>
      <w:tr w:rsidR="00B001B0" w:rsidRPr="00EF1CDE">
        <w:tc>
          <w:tcPr>
            <w:tcW w:w="1135"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九人</w:t>
            </w:r>
          </w:p>
        </w:tc>
        <w:tc>
          <w:tcPr>
            <w:tcW w:w="992"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17</w:t>
            </w:r>
            <w:r w:rsidRPr="00EF1CDE">
              <w:rPr>
                <w:rFonts w:ascii="Times New Roman" w:eastAsia="仿宋_GB2312" w:hAnsi="Times New Roman"/>
                <w:szCs w:val="21"/>
              </w:rPr>
              <w:t>／</w:t>
            </w:r>
            <w:r w:rsidRPr="00EF1CDE">
              <w:rPr>
                <w:rFonts w:ascii="Times New Roman" w:eastAsia="仿宋_GB2312" w:hAnsi="Times New Roman"/>
                <w:szCs w:val="21"/>
              </w:rPr>
              <w:t>59</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10</w:t>
            </w:r>
            <w:r w:rsidRPr="00EF1CDE">
              <w:rPr>
                <w:rFonts w:ascii="Times New Roman" w:eastAsia="仿宋_GB2312" w:hAnsi="Times New Roman"/>
                <w:szCs w:val="21"/>
              </w:rPr>
              <w:t>／</w:t>
            </w:r>
            <w:r w:rsidRPr="00EF1CDE">
              <w:rPr>
                <w:rFonts w:ascii="Times New Roman" w:eastAsia="仿宋_GB2312" w:hAnsi="Times New Roman"/>
                <w:szCs w:val="21"/>
              </w:rPr>
              <w:t>59</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8</w:t>
            </w:r>
            <w:r w:rsidRPr="00EF1CDE">
              <w:rPr>
                <w:rFonts w:ascii="Times New Roman" w:eastAsia="仿宋_GB2312" w:hAnsi="Times New Roman"/>
                <w:szCs w:val="21"/>
              </w:rPr>
              <w:t>／</w:t>
            </w:r>
            <w:r w:rsidRPr="00EF1CDE">
              <w:rPr>
                <w:rFonts w:ascii="Times New Roman" w:eastAsia="仿宋_GB2312" w:hAnsi="Times New Roman"/>
                <w:szCs w:val="21"/>
              </w:rPr>
              <w:t>59</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7</w:t>
            </w:r>
            <w:r w:rsidRPr="00EF1CDE">
              <w:rPr>
                <w:rFonts w:ascii="Times New Roman" w:eastAsia="仿宋_GB2312" w:hAnsi="Times New Roman"/>
                <w:szCs w:val="21"/>
              </w:rPr>
              <w:t>／</w:t>
            </w:r>
            <w:r w:rsidRPr="00EF1CDE">
              <w:rPr>
                <w:rFonts w:ascii="Times New Roman" w:eastAsia="仿宋_GB2312" w:hAnsi="Times New Roman"/>
                <w:szCs w:val="21"/>
              </w:rPr>
              <w:t>59</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6</w:t>
            </w:r>
            <w:r w:rsidRPr="00EF1CDE">
              <w:rPr>
                <w:rFonts w:ascii="Times New Roman" w:eastAsia="仿宋_GB2312" w:hAnsi="Times New Roman"/>
                <w:szCs w:val="21"/>
              </w:rPr>
              <w:t>／</w:t>
            </w:r>
            <w:r w:rsidRPr="00EF1CDE">
              <w:rPr>
                <w:rFonts w:ascii="Times New Roman" w:eastAsia="仿宋_GB2312" w:hAnsi="Times New Roman"/>
                <w:szCs w:val="21"/>
              </w:rPr>
              <w:t>59</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5</w:t>
            </w:r>
            <w:r w:rsidRPr="00EF1CDE">
              <w:rPr>
                <w:rFonts w:ascii="Times New Roman" w:eastAsia="仿宋_GB2312" w:hAnsi="Times New Roman"/>
                <w:szCs w:val="21"/>
              </w:rPr>
              <w:t>／</w:t>
            </w:r>
            <w:r w:rsidRPr="00EF1CDE">
              <w:rPr>
                <w:rFonts w:ascii="Times New Roman" w:eastAsia="仿宋_GB2312" w:hAnsi="Times New Roman"/>
                <w:szCs w:val="21"/>
              </w:rPr>
              <w:t>59</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3</w:t>
            </w:r>
            <w:r w:rsidRPr="00EF1CDE">
              <w:rPr>
                <w:rFonts w:ascii="Times New Roman" w:eastAsia="仿宋_GB2312" w:hAnsi="Times New Roman"/>
                <w:szCs w:val="21"/>
              </w:rPr>
              <w:t>／</w:t>
            </w:r>
            <w:r w:rsidRPr="00EF1CDE">
              <w:rPr>
                <w:rFonts w:ascii="Times New Roman" w:eastAsia="仿宋_GB2312" w:hAnsi="Times New Roman"/>
                <w:szCs w:val="21"/>
              </w:rPr>
              <w:t>59</w:t>
            </w:r>
          </w:p>
        </w:tc>
        <w:tc>
          <w:tcPr>
            <w:tcW w:w="851"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2</w:t>
            </w:r>
            <w:r w:rsidRPr="00EF1CDE">
              <w:rPr>
                <w:rFonts w:ascii="Times New Roman" w:eastAsia="仿宋_GB2312" w:hAnsi="Times New Roman"/>
                <w:szCs w:val="21"/>
              </w:rPr>
              <w:t>／</w:t>
            </w:r>
            <w:r w:rsidRPr="00EF1CDE">
              <w:rPr>
                <w:rFonts w:ascii="Times New Roman" w:eastAsia="仿宋_GB2312" w:hAnsi="Times New Roman"/>
                <w:szCs w:val="21"/>
              </w:rPr>
              <w:t>59</w:t>
            </w:r>
          </w:p>
        </w:tc>
        <w:tc>
          <w:tcPr>
            <w:tcW w:w="850" w:type="dxa"/>
            <w:tcBorders>
              <w:top w:val="single" w:sz="4" w:space="0" w:color="000000"/>
              <w:left w:val="single" w:sz="4" w:space="0" w:color="000000"/>
              <w:bottom w:val="single" w:sz="4" w:space="0" w:color="000000"/>
              <w:right w:val="single" w:sz="4" w:space="0" w:color="000000"/>
            </w:tcBorders>
          </w:tcPr>
          <w:p w:rsidR="00B001B0" w:rsidRPr="00EF1CDE" w:rsidRDefault="00B001B0" w:rsidP="009E3DFA">
            <w:pPr>
              <w:spacing w:line="360" w:lineRule="exact"/>
              <w:jc w:val="center"/>
              <w:rPr>
                <w:rFonts w:ascii="Times New Roman" w:eastAsia="仿宋_GB2312" w:hAnsi="Times New Roman"/>
                <w:szCs w:val="21"/>
              </w:rPr>
            </w:pPr>
            <w:r w:rsidRPr="00EF1CDE">
              <w:rPr>
                <w:rFonts w:ascii="Times New Roman" w:eastAsia="仿宋_GB2312" w:hAnsi="Times New Roman"/>
                <w:szCs w:val="21"/>
              </w:rPr>
              <w:t>1</w:t>
            </w:r>
            <w:r w:rsidRPr="00EF1CDE">
              <w:rPr>
                <w:rFonts w:ascii="Times New Roman" w:eastAsia="仿宋_GB2312" w:hAnsi="Times New Roman"/>
                <w:szCs w:val="21"/>
              </w:rPr>
              <w:t>／</w:t>
            </w:r>
            <w:r w:rsidRPr="00EF1CDE">
              <w:rPr>
                <w:rFonts w:ascii="Times New Roman" w:eastAsia="仿宋_GB2312" w:hAnsi="Times New Roman"/>
                <w:szCs w:val="21"/>
              </w:rPr>
              <w:t>59</w:t>
            </w:r>
          </w:p>
        </w:tc>
      </w:tr>
    </w:tbl>
    <w:p w:rsidR="00B001B0" w:rsidRPr="002D7809" w:rsidRDefault="00B001B0" w:rsidP="009E3DFA">
      <w:pPr>
        <w:rPr>
          <w:rFonts w:ascii="Times New Roman" w:eastAsia="仿宋_GB2312" w:hAnsi="Times New Roman"/>
          <w:spacing w:val="-8"/>
          <w:sz w:val="24"/>
          <w:szCs w:val="24"/>
        </w:rPr>
      </w:pPr>
      <w:r w:rsidRPr="002D7809">
        <w:rPr>
          <w:rFonts w:ascii="Times New Roman" w:eastAsia="仿宋_GB2312" w:hAnsi="Times New Roman"/>
          <w:spacing w:val="-8"/>
          <w:sz w:val="24"/>
          <w:szCs w:val="24"/>
        </w:rPr>
        <w:t>说明：超过</w:t>
      </w:r>
      <w:r w:rsidRPr="002D7809">
        <w:rPr>
          <w:rFonts w:ascii="Times New Roman" w:eastAsia="仿宋_GB2312" w:hAnsi="Times New Roman"/>
          <w:spacing w:val="-8"/>
          <w:sz w:val="24"/>
          <w:szCs w:val="24"/>
        </w:rPr>
        <w:t>9</w:t>
      </w:r>
      <w:r w:rsidRPr="002D7809">
        <w:rPr>
          <w:rFonts w:ascii="Times New Roman" w:eastAsia="仿宋_GB2312" w:hAnsi="Times New Roman"/>
          <w:spacing w:val="-8"/>
          <w:sz w:val="24"/>
          <w:szCs w:val="24"/>
        </w:rPr>
        <w:t>人按以下公式计算：</w:t>
      </w:r>
      <w:r w:rsidRPr="002D7809">
        <w:rPr>
          <w:rFonts w:ascii="Times New Roman" w:eastAsia="仿宋_GB2312" w:hAnsi="Times New Roman"/>
          <w:spacing w:val="-8"/>
          <w:sz w:val="24"/>
          <w:szCs w:val="24"/>
        </w:rPr>
        <w:t>m=2(N-S+1)/N(N+1)</w:t>
      </w:r>
      <w:r w:rsidRPr="002D7809">
        <w:rPr>
          <w:rFonts w:ascii="Times New Roman" w:eastAsia="仿宋_GB2312" w:hAnsi="Times New Roman"/>
          <w:spacing w:val="-8"/>
          <w:sz w:val="24"/>
          <w:szCs w:val="24"/>
        </w:rPr>
        <w:t>；</w:t>
      </w:r>
      <w:r w:rsidRPr="002D7809">
        <w:rPr>
          <w:rFonts w:ascii="Times New Roman" w:eastAsia="仿宋_GB2312" w:hAnsi="Times New Roman"/>
          <w:spacing w:val="-8"/>
          <w:sz w:val="24"/>
          <w:szCs w:val="24"/>
        </w:rPr>
        <w:t>N</w:t>
      </w:r>
      <w:r w:rsidRPr="002D7809">
        <w:rPr>
          <w:rFonts w:ascii="Times New Roman" w:eastAsia="仿宋_GB2312" w:hAnsi="Times New Roman"/>
          <w:spacing w:val="-8"/>
          <w:sz w:val="24"/>
          <w:szCs w:val="24"/>
        </w:rPr>
        <w:t>为项目组人数，</w:t>
      </w:r>
      <w:r w:rsidRPr="002D7809">
        <w:rPr>
          <w:rFonts w:ascii="Times New Roman" w:eastAsia="仿宋_GB2312" w:hAnsi="Times New Roman"/>
          <w:spacing w:val="-8"/>
          <w:sz w:val="24"/>
          <w:szCs w:val="24"/>
        </w:rPr>
        <w:t>S</w:t>
      </w:r>
      <w:r w:rsidRPr="002D7809">
        <w:rPr>
          <w:rFonts w:ascii="Times New Roman" w:eastAsia="仿宋_GB2312" w:hAnsi="Times New Roman"/>
          <w:spacing w:val="-8"/>
          <w:sz w:val="24"/>
          <w:szCs w:val="24"/>
        </w:rPr>
        <w:t>为排名。</w:t>
      </w:r>
    </w:p>
    <w:p w:rsidR="00B001B0" w:rsidRPr="00EF1CDE" w:rsidRDefault="00B001B0" w:rsidP="009E3DFA">
      <w:pPr>
        <w:rPr>
          <w:rFonts w:ascii="Times New Roman" w:hAnsi="Times New Roman"/>
        </w:rPr>
      </w:pPr>
    </w:p>
    <w:p w:rsidR="00B001B0" w:rsidRPr="00AF05A8" w:rsidRDefault="00B001B0" w:rsidP="009E3DFA">
      <w:pPr>
        <w:spacing w:line="380" w:lineRule="exact"/>
        <w:rPr>
          <w:rFonts w:ascii="Times New Roman" w:eastAsia="仿宋_GB2312" w:hAnsi="Times New Roman"/>
          <w:sz w:val="24"/>
        </w:rPr>
      </w:pPr>
      <w:r w:rsidRPr="00EF1CDE">
        <w:rPr>
          <w:rFonts w:ascii="Times New Roman" w:hAnsi="Times New Roman"/>
        </w:rPr>
        <w:br w:type="page"/>
      </w:r>
      <w:r>
        <w:rPr>
          <w:rFonts w:ascii="Times New Roman" w:eastAsia="仿宋_GB2312" w:hAnsi="Times New Roman"/>
          <w:b/>
          <w:sz w:val="30"/>
          <w:szCs w:val="30"/>
        </w:rPr>
        <w:lastRenderedPageBreak/>
        <w:t>附件一：艺术体育成果科研工作考核量化细则</w:t>
      </w:r>
    </w:p>
    <w:p w:rsidR="00B001B0" w:rsidRPr="00EF1CDE" w:rsidRDefault="00B001B0" w:rsidP="009E3DFA">
      <w:pPr>
        <w:spacing w:line="400" w:lineRule="exact"/>
        <w:ind w:firstLineChars="200" w:firstLine="480"/>
        <w:rPr>
          <w:rFonts w:ascii="Times New Roman" w:eastAsia="仿宋_GB2312" w:hAnsi="Times New Roman"/>
          <w:sz w:val="24"/>
        </w:rPr>
      </w:pPr>
      <w:r w:rsidRPr="00EF1CDE">
        <w:rPr>
          <w:rFonts w:ascii="Times New Roman" w:eastAsia="仿宋_GB2312" w:hAnsi="Times New Roman"/>
          <w:sz w:val="24"/>
        </w:rPr>
        <w:t>根据《长江大学文学艺术体育特殊成果认定细则》长大校发【</w:t>
      </w:r>
      <w:r w:rsidRPr="00EF1CDE">
        <w:rPr>
          <w:rFonts w:ascii="Times New Roman" w:eastAsia="仿宋_GB2312" w:hAnsi="Times New Roman"/>
          <w:sz w:val="24"/>
        </w:rPr>
        <w:t>2015</w:t>
      </w:r>
      <w:r w:rsidRPr="00EF1CDE">
        <w:rPr>
          <w:rFonts w:ascii="Times New Roman" w:eastAsia="仿宋_GB2312" w:hAnsi="Times New Roman"/>
          <w:sz w:val="24"/>
        </w:rPr>
        <w:t>】</w:t>
      </w:r>
      <w:r w:rsidRPr="00EF1CDE">
        <w:rPr>
          <w:rFonts w:ascii="Times New Roman" w:eastAsia="仿宋_GB2312" w:hAnsi="Times New Roman"/>
          <w:sz w:val="24"/>
        </w:rPr>
        <w:t>85</w:t>
      </w:r>
      <w:r>
        <w:rPr>
          <w:rFonts w:ascii="Times New Roman" w:eastAsia="仿宋_GB2312" w:hAnsi="Times New Roman"/>
          <w:sz w:val="24"/>
        </w:rPr>
        <w:t>号文件和参考同类院校的</w:t>
      </w:r>
      <w:r>
        <w:rPr>
          <w:rFonts w:ascii="Times New Roman" w:eastAsia="仿宋_GB2312" w:hAnsi="Times New Roman" w:hint="eastAsia"/>
          <w:sz w:val="24"/>
        </w:rPr>
        <w:t>该类</w:t>
      </w:r>
      <w:r w:rsidRPr="00EF1CDE">
        <w:rPr>
          <w:rFonts w:ascii="Times New Roman" w:eastAsia="仿宋_GB2312" w:hAnsi="Times New Roman"/>
          <w:sz w:val="24"/>
        </w:rPr>
        <w:t>成果管理办法等文件，现制定如下量化细则。</w:t>
      </w:r>
    </w:p>
    <w:p w:rsidR="00B001B0" w:rsidRPr="00EF1CDE" w:rsidRDefault="00B001B0" w:rsidP="009E3DFA">
      <w:pPr>
        <w:spacing w:line="400" w:lineRule="exact"/>
        <w:ind w:firstLine="465"/>
        <w:rPr>
          <w:rFonts w:ascii="Times New Roman" w:eastAsia="仿宋_GB2312" w:hAnsi="Times New Roman"/>
          <w:b/>
          <w:sz w:val="24"/>
        </w:rPr>
      </w:pPr>
      <w:r>
        <w:rPr>
          <w:rFonts w:ascii="Times New Roman" w:eastAsia="仿宋_GB2312" w:hAnsi="Times New Roman" w:hint="eastAsia"/>
          <w:b/>
          <w:sz w:val="24"/>
        </w:rPr>
        <w:t>一</w:t>
      </w:r>
      <w:r w:rsidRPr="00EF1CDE">
        <w:rPr>
          <w:rFonts w:ascii="Times New Roman" w:eastAsia="仿宋_GB2312" w:hAnsi="Times New Roman"/>
          <w:b/>
          <w:sz w:val="24"/>
        </w:rPr>
        <w:t>、艺术学科成果的量化</w:t>
      </w:r>
    </w:p>
    <w:p w:rsidR="00B001B0" w:rsidRPr="00EF1CDE" w:rsidRDefault="00B001B0" w:rsidP="009E3DFA">
      <w:pPr>
        <w:widowControl/>
        <w:spacing w:line="400" w:lineRule="exact"/>
        <w:jc w:val="left"/>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eastAsia="仿宋_GB2312" w:hAnsi="Times New Roman"/>
          <w:sz w:val="24"/>
        </w:rPr>
        <w:t>（一）美术、音乐、舞蹈等级分类及获奖计分标准如下表：</w:t>
      </w:r>
    </w:p>
    <w:tbl>
      <w:tblPr>
        <w:tblpPr w:vertAnchor="text"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281"/>
        <w:gridCol w:w="992"/>
        <w:gridCol w:w="993"/>
        <w:gridCol w:w="850"/>
        <w:gridCol w:w="992"/>
        <w:gridCol w:w="1134"/>
        <w:gridCol w:w="851"/>
        <w:gridCol w:w="967"/>
      </w:tblGrid>
      <w:tr w:rsidR="00B001B0" w:rsidRPr="00EF1CDE">
        <w:trPr>
          <w:trHeight w:hRule="exact" w:val="440"/>
        </w:trPr>
        <w:tc>
          <w:tcPr>
            <w:tcW w:w="1281" w:type="dxa"/>
            <w:vMerge w:val="restart"/>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等级</w:t>
            </w:r>
          </w:p>
        </w:tc>
        <w:tc>
          <w:tcPr>
            <w:tcW w:w="2835" w:type="dxa"/>
            <w:gridSpan w:val="3"/>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国家级</w:t>
            </w:r>
          </w:p>
        </w:tc>
        <w:tc>
          <w:tcPr>
            <w:tcW w:w="2977" w:type="dxa"/>
            <w:gridSpan w:val="3"/>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省部级</w:t>
            </w:r>
          </w:p>
        </w:tc>
        <w:tc>
          <w:tcPr>
            <w:tcW w:w="967" w:type="dxa"/>
            <w:vMerge w:val="restart"/>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厅局级</w:t>
            </w:r>
          </w:p>
        </w:tc>
      </w:tr>
      <w:tr w:rsidR="00B001B0" w:rsidRPr="00EF1CDE">
        <w:trPr>
          <w:trHeight w:hRule="exact" w:val="440"/>
        </w:trPr>
        <w:tc>
          <w:tcPr>
            <w:tcW w:w="1281" w:type="dxa"/>
            <w:vMerge/>
            <w:vAlign w:val="center"/>
          </w:tcPr>
          <w:p w:rsidR="00B001B0" w:rsidRPr="00EF1CDE" w:rsidRDefault="00B001B0" w:rsidP="009E3DFA">
            <w:pPr>
              <w:spacing w:line="320" w:lineRule="exact"/>
              <w:jc w:val="center"/>
              <w:rPr>
                <w:rFonts w:ascii="Times New Roman" w:eastAsia="仿宋_GB2312" w:hAnsi="Times New Roman"/>
                <w:sz w:val="24"/>
              </w:rPr>
            </w:pPr>
          </w:p>
        </w:tc>
        <w:tc>
          <w:tcPr>
            <w:tcW w:w="992"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一类</w:t>
            </w:r>
          </w:p>
          <w:p w:rsidR="00B001B0" w:rsidRPr="00EF1CDE" w:rsidRDefault="00B001B0" w:rsidP="009E3DFA">
            <w:pPr>
              <w:spacing w:line="320" w:lineRule="exact"/>
              <w:jc w:val="center"/>
              <w:rPr>
                <w:rFonts w:ascii="Times New Roman" w:eastAsia="仿宋_GB2312" w:hAnsi="Times New Roman"/>
                <w:sz w:val="24"/>
              </w:rPr>
            </w:pPr>
          </w:p>
        </w:tc>
        <w:tc>
          <w:tcPr>
            <w:tcW w:w="993"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二类</w:t>
            </w:r>
          </w:p>
        </w:tc>
        <w:tc>
          <w:tcPr>
            <w:tcW w:w="850"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三类</w:t>
            </w:r>
          </w:p>
          <w:p w:rsidR="00B001B0" w:rsidRPr="00EF1CDE" w:rsidRDefault="00B001B0" w:rsidP="009E3DFA">
            <w:pPr>
              <w:spacing w:line="320" w:lineRule="exact"/>
              <w:jc w:val="center"/>
              <w:rPr>
                <w:rFonts w:ascii="Times New Roman" w:eastAsia="仿宋_GB2312" w:hAnsi="Times New Roman"/>
                <w:sz w:val="24"/>
              </w:rPr>
            </w:pPr>
          </w:p>
        </w:tc>
        <w:tc>
          <w:tcPr>
            <w:tcW w:w="992"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一类</w:t>
            </w:r>
          </w:p>
        </w:tc>
        <w:tc>
          <w:tcPr>
            <w:tcW w:w="1134"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二类</w:t>
            </w:r>
          </w:p>
        </w:tc>
        <w:tc>
          <w:tcPr>
            <w:tcW w:w="851"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三类</w:t>
            </w:r>
          </w:p>
          <w:p w:rsidR="00B001B0" w:rsidRPr="00EF1CDE" w:rsidRDefault="00B001B0" w:rsidP="009E3DFA">
            <w:pPr>
              <w:spacing w:line="320" w:lineRule="exact"/>
              <w:jc w:val="center"/>
              <w:rPr>
                <w:rFonts w:ascii="Times New Roman" w:eastAsia="仿宋_GB2312" w:hAnsi="Times New Roman"/>
                <w:sz w:val="24"/>
              </w:rPr>
            </w:pPr>
          </w:p>
          <w:p w:rsidR="00B001B0" w:rsidRPr="00EF1CDE" w:rsidRDefault="00B001B0" w:rsidP="009E3DFA">
            <w:pPr>
              <w:spacing w:line="320" w:lineRule="exact"/>
              <w:jc w:val="center"/>
              <w:rPr>
                <w:rFonts w:ascii="Times New Roman" w:eastAsia="仿宋_GB2312" w:hAnsi="Times New Roman"/>
                <w:sz w:val="24"/>
              </w:rPr>
            </w:pPr>
          </w:p>
        </w:tc>
        <w:tc>
          <w:tcPr>
            <w:tcW w:w="967" w:type="dxa"/>
            <w:vMerge/>
            <w:vAlign w:val="center"/>
          </w:tcPr>
          <w:p w:rsidR="00B001B0" w:rsidRPr="00EF1CDE" w:rsidRDefault="00B001B0" w:rsidP="009E3DFA">
            <w:pPr>
              <w:spacing w:line="320" w:lineRule="exact"/>
              <w:jc w:val="center"/>
              <w:rPr>
                <w:rFonts w:ascii="Times New Roman" w:eastAsia="仿宋_GB2312" w:hAnsi="Times New Roman"/>
                <w:sz w:val="24"/>
              </w:rPr>
            </w:pPr>
          </w:p>
        </w:tc>
      </w:tr>
      <w:tr w:rsidR="00B001B0" w:rsidRPr="00EF1CDE" w:rsidTr="00B001B0">
        <w:trPr>
          <w:trHeight w:hRule="exact" w:val="680"/>
        </w:trPr>
        <w:tc>
          <w:tcPr>
            <w:tcW w:w="1281"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一等奖</w:t>
            </w:r>
          </w:p>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（特等奖）</w:t>
            </w:r>
          </w:p>
        </w:tc>
        <w:tc>
          <w:tcPr>
            <w:tcW w:w="992"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400</w:t>
            </w:r>
          </w:p>
        </w:tc>
        <w:tc>
          <w:tcPr>
            <w:tcW w:w="993"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300</w:t>
            </w:r>
          </w:p>
        </w:tc>
        <w:tc>
          <w:tcPr>
            <w:tcW w:w="850"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200</w:t>
            </w:r>
          </w:p>
        </w:tc>
        <w:tc>
          <w:tcPr>
            <w:tcW w:w="992"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120</w:t>
            </w:r>
          </w:p>
        </w:tc>
        <w:tc>
          <w:tcPr>
            <w:tcW w:w="1134"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90</w:t>
            </w:r>
          </w:p>
        </w:tc>
        <w:tc>
          <w:tcPr>
            <w:tcW w:w="851"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30</w:t>
            </w:r>
          </w:p>
        </w:tc>
        <w:tc>
          <w:tcPr>
            <w:tcW w:w="967"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2</w:t>
            </w:r>
          </w:p>
        </w:tc>
      </w:tr>
      <w:tr w:rsidR="00B001B0" w:rsidRPr="00EF1CDE">
        <w:trPr>
          <w:trHeight w:hRule="exact" w:val="440"/>
        </w:trPr>
        <w:tc>
          <w:tcPr>
            <w:tcW w:w="1281"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二等奖</w:t>
            </w:r>
          </w:p>
        </w:tc>
        <w:tc>
          <w:tcPr>
            <w:tcW w:w="992"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240</w:t>
            </w:r>
          </w:p>
        </w:tc>
        <w:tc>
          <w:tcPr>
            <w:tcW w:w="993"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180</w:t>
            </w:r>
          </w:p>
        </w:tc>
        <w:tc>
          <w:tcPr>
            <w:tcW w:w="850"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120</w:t>
            </w:r>
          </w:p>
        </w:tc>
        <w:tc>
          <w:tcPr>
            <w:tcW w:w="992"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90</w:t>
            </w:r>
          </w:p>
        </w:tc>
        <w:tc>
          <w:tcPr>
            <w:tcW w:w="1134"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60</w:t>
            </w:r>
          </w:p>
        </w:tc>
        <w:tc>
          <w:tcPr>
            <w:tcW w:w="851"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20</w:t>
            </w:r>
          </w:p>
        </w:tc>
        <w:tc>
          <w:tcPr>
            <w:tcW w:w="967"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1</w:t>
            </w:r>
          </w:p>
        </w:tc>
      </w:tr>
      <w:tr w:rsidR="00B001B0" w:rsidRPr="00EF1CDE">
        <w:trPr>
          <w:trHeight w:hRule="exact" w:val="440"/>
        </w:trPr>
        <w:tc>
          <w:tcPr>
            <w:tcW w:w="1281"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三等奖</w:t>
            </w:r>
          </w:p>
        </w:tc>
        <w:tc>
          <w:tcPr>
            <w:tcW w:w="992"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180</w:t>
            </w:r>
          </w:p>
        </w:tc>
        <w:tc>
          <w:tcPr>
            <w:tcW w:w="993"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130</w:t>
            </w:r>
          </w:p>
        </w:tc>
        <w:tc>
          <w:tcPr>
            <w:tcW w:w="850"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90</w:t>
            </w:r>
          </w:p>
        </w:tc>
        <w:tc>
          <w:tcPr>
            <w:tcW w:w="992"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60</w:t>
            </w:r>
          </w:p>
        </w:tc>
        <w:tc>
          <w:tcPr>
            <w:tcW w:w="1134"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40</w:t>
            </w:r>
          </w:p>
        </w:tc>
        <w:tc>
          <w:tcPr>
            <w:tcW w:w="851"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10</w:t>
            </w:r>
          </w:p>
        </w:tc>
        <w:tc>
          <w:tcPr>
            <w:tcW w:w="967"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w:t>
            </w:r>
          </w:p>
        </w:tc>
      </w:tr>
      <w:tr w:rsidR="00B001B0" w:rsidRPr="00EF1CDE">
        <w:trPr>
          <w:trHeight w:hRule="exact" w:val="440"/>
        </w:trPr>
        <w:tc>
          <w:tcPr>
            <w:tcW w:w="1281"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优秀奖</w:t>
            </w:r>
          </w:p>
        </w:tc>
        <w:tc>
          <w:tcPr>
            <w:tcW w:w="992"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120</w:t>
            </w:r>
          </w:p>
        </w:tc>
        <w:tc>
          <w:tcPr>
            <w:tcW w:w="993"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90</w:t>
            </w:r>
          </w:p>
        </w:tc>
        <w:tc>
          <w:tcPr>
            <w:tcW w:w="850"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60</w:t>
            </w:r>
          </w:p>
        </w:tc>
        <w:tc>
          <w:tcPr>
            <w:tcW w:w="992"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40</w:t>
            </w:r>
          </w:p>
        </w:tc>
        <w:tc>
          <w:tcPr>
            <w:tcW w:w="1134"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20</w:t>
            </w:r>
          </w:p>
        </w:tc>
        <w:tc>
          <w:tcPr>
            <w:tcW w:w="851"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5</w:t>
            </w:r>
          </w:p>
        </w:tc>
        <w:tc>
          <w:tcPr>
            <w:tcW w:w="967"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w:t>
            </w:r>
          </w:p>
        </w:tc>
      </w:tr>
      <w:tr w:rsidR="00B001B0" w:rsidRPr="00EF1CDE">
        <w:trPr>
          <w:trHeight w:hRule="exact" w:val="440"/>
        </w:trPr>
        <w:tc>
          <w:tcPr>
            <w:tcW w:w="1281"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入选奖</w:t>
            </w:r>
          </w:p>
        </w:tc>
        <w:tc>
          <w:tcPr>
            <w:tcW w:w="992"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60</w:t>
            </w:r>
          </w:p>
        </w:tc>
        <w:tc>
          <w:tcPr>
            <w:tcW w:w="993"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50</w:t>
            </w:r>
          </w:p>
        </w:tc>
        <w:tc>
          <w:tcPr>
            <w:tcW w:w="850"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40</w:t>
            </w:r>
          </w:p>
        </w:tc>
        <w:tc>
          <w:tcPr>
            <w:tcW w:w="992"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20</w:t>
            </w:r>
          </w:p>
        </w:tc>
        <w:tc>
          <w:tcPr>
            <w:tcW w:w="1134"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10</w:t>
            </w:r>
          </w:p>
        </w:tc>
        <w:tc>
          <w:tcPr>
            <w:tcW w:w="851"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3</w:t>
            </w:r>
          </w:p>
        </w:tc>
        <w:tc>
          <w:tcPr>
            <w:tcW w:w="967" w:type="dxa"/>
            <w:vAlign w:val="center"/>
          </w:tcPr>
          <w:p w:rsidR="00B001B0" w:rsidRPr="00EF1CDE" w:rsidRDefault="00B001B0" w:rsidP="009E3DFA">
            <w:pPr>
              <w:spacing w:line="320" w:lineRule="exact"/>
              <w:jc w:val="center"/>
              <w:rPr>
                <w:rFonts w:ascii="Times New Roman" w:eastAsia="仿宋_GB2312" w:hAnsi="Times New Roman"/>
                <w:sz w:val="24"/>
              </w:rPr>
            </w:pPr>
            <w:r w:rsidRPr="00EF1CDE">
              <w:rPr>
                <w:rFonts w:ascii="Times New Roman" w:eastAsia="仿宋_GB2312" w:hAnsi="Times New Roman"/>
                <w:sz w:val="24"/>
              </w:rPr>
              <w:t>\</w:t>
            </w:r>
          </w:p>
        </w:tc>
      </w:tr>
    </w:tbl>
    <w:p w:rsidR="00B001B0" w:rsidRPr="00EF1CDE" w:rsidRDefault="00B001B0" w:rsidP="009E3DFA">
      <w:pPr>
        <w:spacing w:line="400" w:lineRule="exact"/>
        <w:ind w:firstLineChars="200" w:firstLine="480"/>
        <w:rPr>
          <w:rFonts w:ascii="Times New Roman" w:eastAsia="仿宋_GB2312" w:hAnsi="Times New Roman"/>
          <w:sz w:val="24"/>
        </w:rPr>
      </w:pPr>
      <w:r w:rsidRPr="00EF1CDE">
        <w:rPr>
          <w:rFonts w:ascii="Times New Roman" w:eastAsia="仿宋_GB2312" w:hAnsi="Times New Roman"/>
          <w:sz w:val="24"/>
        </w:rPr>
        <w:t>等级分类：</w:t>
      </w:r>
    </w:p>
    <w:p w:rsidR="00B001B0" w:rsidRPr="00EF1CDE" w:rsidRDefault="00B001B0" w:rsidP="009E3DFA">
      <w:pPr>
        <w:spacing w:line="400" w:lineRule="exact"/>
        <w:ind w:left="503"/>
        <w:rPr>
          <w:rFonts w:ascii="Times New Roman" w:eastAsia="仿宋_GB2312" w:hAnsi="Times New Roman"/>
          <w:b/>
          <w:sz w:val="24"/>
        </w:rPr>
      </w:pPr>
      <w:r w:rsidRPr="00EF1CDE">
        <w:rPr>
          <w:rFonts w:ascii="Times New Roman" w:eastAsia="仿宋_GB2312" w:hAnsi="Times New Roman"/>
          <w:b/>
          <w:sz w:val="24"/>
        </w:rPr>
        <w:t>1</w:t>
      </w:r>
      <w:r w:rsidRPr="00EF1CDE">
        <w:rPr>
          <w:rFonts w:ascii="Times New Roman" w:eastAsia="仿宋_GB2312" w:hAnsi="Times New Roman"/>
          <w:b/>
          <w:sz w:val="24"/>
        </w:rPr>
        <w:t>、</w:t>
      </w:r>
      <w:r w:rsidRPr="00EF1CDE">
        <w:rPr>
          <w:rFonts w:ascii="Times New Roman" w:eastAsia="仿宋_GB2312" w:hAnsi="Times New Roman"/>
          <w:b/>
          <w:sz w:val="24"/>
        </w:rPr>
        <w:t xml:space="preserve"> </w:t>
      </w:r>
      <w:r w:rsidRPr="00EF1CDE">
        <w:rPr>
          <w:rFonts w:ascii="Times New Roman" w:eastAsia="仿宋_GB2312" w:hAnsi="Times New Roman"/>
          <w:b/>
          <w:sz w:val="24"/>
        </w:rPr>
        <w:t>国家级一类</w:t>
      </w:r>
    </w:p>
    <w:p w:rsidR="00B001B0" w:rsidRPr="00EF1CDE"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美术一个：全国美术作品展览（指</w:t>
      </w:r>
      <w:r w:rsidRPr="00EF1CDE">
        <w:rPr>
          <w:rFonts w:ascii="Times New Roman" w:eastAsia="仿宋_GB2312" w:hAnsi="Times New Roman"/>
          <w:sz w:val="24"/>
        </w:rPr>
        <w:t>5</w:t>
      </w:r>
      <w:r w:rsidRPr="00EF1CDE">
        <w:rPr>
          <w:rFonts w:ascii="Times New Roman" w:eastAsia="仿宋_GB2312" w:hAnsi="Times New Roman"/>
          <w:sz w:val="24"/>
        </w:rPr>
        <w:t>年一届全国大展</w:t>
      </w:r>
      <w:r w:rsidRPr="00EF1CDE">
        <w:rPr>
          <w:rFonts w:ascii="Times New Roman" w:eastAsia="仿宋_GB2312" w:hAnsi="Times New Roman"/>
          <w:sz w:val="24"/>
        </w:rPr>
        <w:t xml:space="preserve">) </w:t>
      </w:r>
      <w:r w:rsidRPr="00EF1CDE">
        <w:rPr>
          <w:rFonts w:ascii="Times New Roman" w:eastAsia="仿宋_GB2312" w:hAnsi="Times New Roman"/>
          <w:sz w:val="24"/>
        </w:rPr>
        <w:t>，是全国最具权威性、最具学术水准的美术届展。</w:t>
      </w:r>
    </w:p>
    <w:p w:rsidR="00B001B0" w:rsidRPr="00EF1CDE"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音乐二个：中国</w:t>
      </w:r>
      <w:proofErr w:type="gramStart"/>
      <w:r w:rsidRPr="00EF1CDE">
        <w:rPr>
          <w:rFonts w:ascii="Times New Roman" w:eastAsia="仿宋_GB2312" w:hAnsi="Times New Roman"/>
          <w:sz w:val="24"/>
        </w:rPr>
        <w:t>音乐金</w:t>
      </w:r>
      <w:proofErr w:type="gramEnd"/>
      <w:r w:rsidRPr="00EF1CDE">
        <w:rPr>
          <w:rFonts w:ascii="Times New Roman" w:eastAsia="仿宋_GB2312" w:hAnsi="Times New Roman"/>
          <w:sz w:val="24"/>
        </w:rPr>
        <w:t>钟奖</w:t>
      </w:r>
      <w:r w:rsidRPr="00EF1CDE">
        <w:rPr>
          <w:rFonts w:ascii="Times New Roman" w:eastAsia="仿宋_GB2312" w:hAnsi="Times New Roman"/>
          <w:sz w:val="24"/>
        </w:rPr>
        <w:t xml:space="preserve">   </w:t>
      </w:r>
      <w:r w:rsidRPr="00EF1CDE">
        <w:rPr>
          <w:rFonts w:ascii="Times New Roman" w:eastAsia="仿宋_GB2312" w:hAnsi="Times New Roman"/>
          <w:sz w:val="24"/>
        </w:rPr>
        <w:t>主办：中国文联、中国音协。</w:t>
      </w:r>
    </w:p>
    <w:p w:rsidR="00B001B0" w:rsidRPr="00EF1CDE"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 xml:space="preserve">          CCTV</w:t>
      </w:r>
      <w:r w:rsidRPr="00EF1CDE">
        <w:rPr>
          <w:rFonts w:ascii="Times New Roman" w:eastAsia="仿宋_GB2312" w:hAnsi="Times New Roman"/>
          <w:sz w:val="24"/>
        </w:rPr>
        <w:t>音乐类大赛</w:t>
      </w:r>
      <w:r w:rsidRPr="00EF1CDE">
        <w:rPr>
          <w:rFonts w:ascii="Times New Roman" w:eastAsia="仿宋_GB2312" w:hAnsi="Times New Roman"/>
          <w:sz w:val="24"/>
        </w:rPr>
        <w:t xml:space="preserve"> </w:t>
      </w:r>
      <w:r w:rsidRPr="00EF1CDE">
        <w:rPr>
          <w:rFonts w:ascii="Times New Roman" w:eastAsia="仿宋_GB2312" w:hAnsi="Times New Roman"/>
          <w:sz w:val="24"/>
        </w:rPr>
        <w:t>主办：中国音协、中央电视台。</w:t>
      </w:r>
    </w:p>
    <w:p w:rsidR="00B001B0" w:rsidRPr="00EF1CDE"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舞蹈三个：</w:t>
      </w:r>
      <w:r w:rsidRPr="00EF1CDE">
        <w:rPr>
          <w:rFonts w:ascii="Times New Roman" w:eastAsia="仿宋_GB2312" w:hAnsi="Times New Roman"/>
          <w:sz w:val="24"/>
        </w:rPr>
        <w:t>“</w:t>
      </w:r>
      <w:r w:rsidRPr="00EF1CDE">
        <w:rPr>
          <w:rFonts w:ascii="Times New Roman" w:eastAsia="仿宋_GB2312" w:hAnsi="Times New Roman"/>
          <w:sz w:val="24"/>
        </w:rPr>
        <w:t>桃李杯</w:t>
      </w:r>
      <w:r w:rsidRPr="00EF1CDE">
        <w:rPr>
          <w:rFonts w:ascii="Times New Roman" w:eastAsia="仿宋_GB2312" w:hAnsi="Times New Roman"/>
          <w:sz w:val="24"/>
        </w:rPr>
        <w:t>”</w:t>
      </w:r>
      <w:r w:rsidRPr="00EF1CDE">
        <w:rPr>
          <w:rFonts w:ascii="Times New Roman" w:eastAsia="仿宋_GB2312" w:hAnsi="Times New Roman"/>
          <w:sz w:val="24"/>
        </w:rPr>
        <w:t>全国舞蹈大赛</w:t>
      </w:r>
      <w:r w:rsidRPr="00EF1CDE">
        <w:rPr>
          <w:rFonts w:ascii="Times New Roman" w:eastAsia="仿宋_GB2312" w:hAnsi="Times New Roman"/>
          <w:sz w:val="24"/>
        </w:rPr>
        <w:t xml:space="preserve">  </w:t>
      </w:r>
      <w:r w:rsidRPr="00EF1CDE">
        <w:rPr>
          <w:rFonts w:ascii="Times New Roman" w:eastAsia="仿宋_GB2312" w:hAnsi="Times New Roman"/>
          <w:sz w:val="24"/>
        </w:rPr>
        <w:t>主办：中国文联、中国舞协。</w:t>
      </w:r>
    </w:p>
    <w:p w:rsidR="00B001B0" w:rsidRPr="00EF1CDE"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 xml:space="preserve">       </w:t>
      </w:r>
      <w:r>
        <w:rPr>
          <w:rFonts w:ascii="Times New Roman" w:eastAsia="仿宋_GB2312" w:hAnsi="Times New Roman" w:hint="eastAsia"/>
          <w:sz w:val="24"/>
        </w:rPr>
        <w:t xml:space="preserve"> </w:t>
      </w:r>
      <w:r w:rsidRPr="00EF1CDE">
        <w:rPr>
          <w:rFonts w:ascii="Times New Roman" w:eastAsia="仿宋_GB2312" w:hAnsi="Times New Roman"/>
          <w:sz w:val="24"/>
        </w:rPr>
        <w:t xml:space="preserve">  “</w:t>
      </w:r>
      <w:r w:rsidRPr="00EF1CDE">
        <w:rPr>
          <w:rFonts w:ascii="Times New Roman" w:eastAsia="仿宋_GB2312" w:hAnsi="Times New Roman"/>
          <w:sz w:val="24"/>
        </w:rPr>
        <w:t>荷花奖</w:t>
      </w:r>
      <w:r w:rsidRPr="00EF1CDE">
        <w:rPr>
          <w:rFonts w:ascii="Times New Roman" w:eastAsia="仿宋_GB2312" w:hAnsi="Times New Roman"/>
          <w:sz w:val="24"/>
        </w:rPr>
        <w:t>”</w:t>
      </w:r>
      <w:r w:rsidRPr="00EF1CDE">
        <w:rPr>
          <w:rFonts w:ascii="Times New Roman" w:eastAsia="仿宋_GB2312" w:hAnsi="Times New Roman"/>
          <w:sz w:val="24"/>
        </w:rPr>
        <w:t>全国舞蹈大赛</w:t>
      </w:r>
      <w:r w:rsidRPr="00EF1CDE">
        <w:rPr>
          <w:rFonts w:ascii="Times New Roman" w:eastAsia="仿宋_GB2312" w:hAnsi="Times New Roman"/>
          <w:sz w:val="24"/>
        </w:rPr>
        <w:t xml:space="preserve">  </w:t>
      </w:r>
      <w:r w:rsidRPr="00EF1CDE">
        <w:rPr>
          <w:rFonts w:ascii="Times New Roman" w:eastAsia="仿宋_GB2312" w:hAnsi="Times New Roman"/>
          <w:sz w:val="24"/>
        </w:rPr>
        <w:t>主办：中国文联、中国舞协</w:t>
      </w:r>
      <w:r w:rsidRPr="00EF1CDE">
        <w:rPr>
          <w:rFonts w:ascii="Times New Roman" w:eastAsia="仿宋_GB2312" w:hAnsi="Times New Roman"/>
          <w:sz w:val="24"/>
        </w:rPr>
        <w:t xml:space="preserve"> </w:t>
      </w:r>
      <w:r w:rsidRPr="00EF1CDE">
        <w:rPr>
          <w:rFonts w:ascii="Times New Roman" w:eastAsia="仿宋_GB2312" w:hAnsi="Times New Roman"/>
          <w:sz w:val="24"/>
        </w:rPr>
        <w:t>。</w:t>
      </w:r>
      <w:r w:rsidRPr="00EF1CDE">
        <w:rPr>
          <w:rFonts w:ascii="Times New Roman" w:eastAsia="仿宋_GB2312" w:hAnsi="Times New Roman"/>
          <w:sz w:val="24"/>
        </w:rPr>
        <w:t xml:space="preserve"> </w:t>
      </w:r>
    </w:p>
    <w:p w:rsidR="00B001B0" w:rsidRPr="00EF1CDE"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 xml:space="preserve">        </w:t>
      </w:r>
      <w:r>
        <w:rPr>
          <w:rFonts w:ascii="Times New Roman" w:eastAsia="仿宋_GB2312" w:hAnsi="Times New Roman" w:hint="eastAsia"/>
          <w:sz w:val="24"/>
        </w:rPr>
        <w:t xml:space="preserve"> </w:t>
      </w:r>
      <w:r w:rsidRPr="00EF1CDE">
        <w:rPr>
          <w:rFonts w:ascii="Times New Roman" w:eastAsia="仿宋_GB2312" w:hAnsi="Times New Roman"/>
          <w:sz w:val="24"/>
        </w:rPr>
        <w:t xml:space="preserve">  CCTV</w:t>
      </w:r>
      <w:r w:rsidRPr="00EF1CDE">
        <w:rPr>
          <w:rFonts w:ascii="Times New Roman" w:eastAsia="仿宋_GB2312" w:hAnsi="Times New Roman"/>
          <w:sz w:val="24"/>
        </w:rPr>
        <w:t>音乐类大赛</w:t>
      </w:r>
      <w:r w:rsidRPr="00EF1CDE">
        <w:rPr>
          <w:rFonts w:ascii="Times New Roman" w:eastAsia="仿宋_GB2312" w:hAnsi="Times New Roman"/>
          <w:sz w:val="24"/>
        </w:rPr>
        <w:t xml:space="preserve">     </w:t>
      </w:r>
      <w:r w:rsidRPr="00EF1CDE">
        <w:rPr>
          <w:rFonts w:ascii="Times New Roman" w:eastAsia="仿宋_GB2312" w:hAnsi="Times New Roman"/>
          <w:sz w:val="24"/>
        </w:rPr>
        <w:t>主办：中国音协、中央电视台。</w:t>
      </w:r>
    </w:p>
    <w:p w:rsidR="00B001B0" w:rsidRPr="00EF1CDE" w:rsidRDefault="00B001B0" w:rsidP="009E3DFA">
      <w:pPr>
        <w:spacing w:line="400" w:lineRule="exact"/>
        <w:ind w:left="503"/>
        <w:rPr>
          <w:rFonts w:ascii="Times New Roman" w:eastAsia="仿宋_GB2312" w:hAnsi="Times New Roman"/>
          <w:b/>
          <w:sz w:val="24"/>
        </w:rPr>
      </w:pPr>
      <w:r w:rsidRPr="00EF1CDE">
        <w:rPr>
          <w:rFonts w:ascii="Times New Roman" w:eastAsia="仿宋_GB2312" w:hAnsi="Times New Roman"/>
          <w:b/>
          <w:sz w:val="24"/>
        </w:rPr>
        <w:t>2</w:t>
      </w:r>
      <w:r w:rsidRPr="00EF1CDE">
        <w:rPr>
          <w:rFonts w:ascii="Times New Roman" w:eastAsia="仿宋_GB2312" w:hAnsi="Times New Roman"/>
          <w:b/>
          <w:sz w:val="24"/>
        </w:rPr>
        <w:t>、国家级二类</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eastAsia="仿宋_GB2312" w:hAnsi="Times New Roman"/>
          <w:sz w:val="24"/>
        </w:rPr>
        <w:t>美术类：全国性的</w:t>
      </w:r>
      <w:proofErr w:type="gramStart"/>
      <w:r w:rsidRPr="00EF1CDE">
        <w:rPr>
          <w:rFonts w:ascii="Times New Roman" w:eastAsia="仿宋_GB2312" w:hAnsi="Times New Roman"/>
          <w:sz w:val="24"/>
        </w:rPr>
        <w:t>专业届展和</w:t>
      </w:r>
      <w:proofErr w:type="gramEnd"/>
      <w:r w:rsidRPr="00EF1CDE">
        <w:rPr>
          <w:rFonts w:ascii="Times New Roman" w:eastAsia="仿宋_GB2312" w:hAnsi="Times New Roman"/>
          <w:sz w:val="24"/>
        </w:rPr>
        <w:t>中国美术家协会专业委员会举办的展览。</w:t>
      </w:r>
    </w:p>
    <w:p w:rsidR="00B001B0" w:rsidRPr="00EF1CDE" w:rsidRDefault="00B001B0" w:rsidP="009E3DFA">
      <w:pPr>
        <w:spacing w:line="400" w:lineRule="exact"/>
        <w:ind w:firstLine="465"/>
        <w:rPr>
          <w:rFonts w:ascii="Times New Roman" w:eastAsia="仿宋_GB2312" w:hAnsi="Times New Roman"/>
          <w:sz w:val="24"/>
        </w:rPr>
      </w:pPr>
      <w:r w:rsidRPr="00EF1CDE">
        <w:rPr>
          <w:rFonts w:ascii="Times New Roman" w:eastAsia="仿宋_GB2312" w:hAnsi="Times New Roman"/>
          <w:sz w:val="24"/>
        </w:rPr>
        <w:t>音乐类：全国性的专业赛事和中国音乐家协会专业委员会举办的赛事。</w:t>
      </w:r>
    </w:p>
    <w:p w:rsidR="00B001B0" w:rsidRPr="00EF1CDE" w:rsidRDefault="00B001B0" w:rsidP="009E3DFA">
      <w:pPr>
        <w:spacing w:line="400" w:lineRule="exact"/>
        <w:ind w:firstLine="465"/>
        <w:rPr>
          <w:rFonts w:ascii="Times New Roman" w:eastAsia="仿宋_GB2312" w:hAnsi="Times New Roman"/>
          <w:sz w:val="24"/>
        </w:rPr>
      </w:pPr>
      <w:r w:rsidRPr="00EF1CDE">
        <w:rPr>
          <w:rFonts w:ascii="Times New Roman" w:eastAsia="仿宋_GB2312" w:hAnsi="Times New Roman"/>
          <w:sz w:val="24"/>
        </w:rPr>
        <w:t>舞蹈类：全国性的专业赛事和中国舞蹈家协会专业委员会举办的赛事。</w:t>
      </w:r>
    </w:p>
    <w:p w:rsidR="00B001B0" w:rsidRPr="00EF1CDE" w:rsidRDefault="00B001B0" w:rsidP="009E3DFA">
      <w:pPr>
        <w:spacing w:line="400" w:lineRule="exact"/>
        <w:ind w:left="503"/>
        <w:rPr>
          <w:rFonts w:ascii="Times New Roman" w:eastAsia="仿宋_GB2312" w:hAnsi="Times New Roman"/>
          <w:b/>
          <w:sz w:val="24"/>
        </w:rPr>
      </w:pPr>
      <w:r w:rsidRPr="00EF1CDE">
        <w:rPr>
          <w:rFonts w:ascii="Times New Roman" w:eastAsia="仿宋_GB2312" w:hAnsi="Times New Roman"/>
          <w:b/>
          <w:sz w:val="24"/>
        </w:rPr>
        <w:t>3</w:t>
      </w:r>
      <w:r w:rsidRPr="00EF1CDE">
        <w:rPr>
          <w:rFonts w:ascii="Times New Roman" w:eastAsia="仿宋_GB2312" w:hAnsi="Times New Roman"/>
          <w:b/>
          <w:sz w:val="24"/>
        </w:rPr>
        <w:t>、国家级三类</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eastAsia="仿宋_GB2312" w:hAnsi="Times New Roman"/>
          <w:sz w:val="24"/>
        </w:rPr>
        <w:t>美术类：中国美术家协会举办全国性的一般性展览及综合届展。</w:t>
      </w:r>
    </w:p>
    <w:p w:rsidR="00B001B0" w:rsidRPr="00EF1CDE" w:rsidRDefault="00B001B0" w:rsidP="009E3DFA">
      <w:pPr>
        <w:spacing w:line="400" w:lineRule="exact"/>
        <w:ind w:firstLine="465"/>
        <w:rPr>
          <w:rFonts w:ascii="Times New Roman" w:eastAsia="仿宋_GB2312" w:hAnsi="Times New Roman"/>
          <w:sz w:val="24"/>
        </w:rPr>
      </w:pPr>
      <w:r w:rsidRPr="00EF1CDE">
        <w:rPr>
          <w:rFonts w:ascii="Times New Roman" w:eastAsia="仿宋_GB2312" w:hAnsi="Times New Roman"/>
          <w:sz w:val="24"/>
        </w:rPr>
        <w:t>音乐类：中国音乐家协会举办全国性的一般性赛事及综合赛事。</w:t>
      </w:r>
    </w:p>
    <w:p w:rsidR="00B001B0" w:rsidRPr="00EF1CDE" w:rsidRDefault="00B001B0" w:rsidP="009E3DFA">
      <w:pPr>
        <w:spacing w:line="400" w:lineRule="exact"/>
        <w:ind w:firstLine="465"/>
        <w:rPr>
          <w:rFonts w:ascii="Times New Roman" w:eastAsia="仿宋_GB2312" w:hAnsi="Times New Roman"/>
          <w:sz w:val="24"/>
        </w:rPr>
      </w:pPr>
      <w:r w:rsidRPr="00EF1CDE">
        <w:rPr>
          <w:rFonts w:ascii="Times New Roman" w:eastAsia="仿宋_GB2312" w:hAnsi="Times New Roman"/>
          <w:sz w:val="24"/>
        </w:rPr>
        <w:t>舞蹈类：中国舞蹈家协会举办全国性的一般性赛事及综合赛事。</w:t>
      </w:r>
    </w:p>
    <w:p w:rsidR="00B001B0" w:rsidRPr="00EF1CDE" w:rsidRDefault="00B001B0" w:rsidP="009E3DFA">
      <w:pPr>
        <w:spacing w:line="400" w:lineRule="exact"/>
        <w:ind w:left="503"/>
        <w:rPr>
          <w:rFonts w:ascii="Times New Roman" w:eastAsia="仿宋_GB2312" w:hAnsi="Times New Roman"/>
          <w:b/>
          <w:sz w:val="24"/>
        </w:rPr>
      </w:pPr>
      <w:r w:rsidRPr="00EF1CDE">
        <w:rPr>
          <w:rFonts w:ascii="Times New Roman" w:eastAsia="仿宋_GB2312" w:hAnsi="Times New Roman"/>
          <w:b/>
          <w:sz w:val="24"/>
        </w:rPr>
        <w:t>4</w:t>
      </w:r>
      <w:r w:rsidRPr="00EF1CDE">
        <w:rPr>
          <w:rFonts w:ascii="Times New Roman" w:eastAsia="仿宋_GB2312" w:hAnsi="Times New Roman"/>
          <w:b/>
          <w:sz w:val="24"/>
        </w:rPr>
        <w:t>、省级一类</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eastAsia="仿宋_GB2312" w:hAnsi="Times New Roman"/>
          <w:sz w:val="24"/>
        </w:rPr>
        <w:t>美术一个：湖北美术作品展览（指</w:t>
      </w:r>
      <w:r w:rsidRPr="00EF1CDE">
        <w:rPr>
          <w:rFonts w:ascii="Times New Roman" w:eastAsia="仿宋_GB2312" w:hAnsi="Times New Roman"/>
          <w:sz w:val="24"/>
        </w:rPr>
        <w:t>5</w:t>
      </w:r>
      <w:r w:rsidRPr="00EF1CDE">
        <w:rPr>
          <w:rFonts w:ascii="Times New Roman" w:eastAsia="仿宋_GB2312" w:hAnsi="Times New Roman"/>
          <w:sz w:val="24"/>
        </w:rPr>
        <w:t>年一届省大展</w:t>
      </w:r>
      <w:r w:rsidRPr="00EF1CDE">
        <w:rPr>
          <w:rFonts w:ascii="Times New Roman" w:eastAsia="仿宋_GB2312" w:hAnsi="Times New Roman"/>
          <w:sz w:val="24"/>
        </w:rPr>
        <w:t>)</w:t>
      </w:r>
      <w:r w:rsidRPr="00EF1CDE">
        <w:rPr>
          <w:rFonts w:ascii="Times New Roman" w:eastAsia="仿宋_GB2312" w:hAnsi="Times New Roman"/>
          <w:sz w:val="24"/>
        </w:rPr>
        <w:t>。</w:t>
      </w:r>
    </w:p>
    <w:p w:rsidR="00B001B0" w:rsidRPr="00EF1CDE" w:rsidRDefault="00B001B0" w:rsidP="009E3DFA">
      <w:pPr>
        <w:spacing w:line="400" w:lineRule="exact"/>
        <w:ind w:firstLine="465"/>
        <w:rPr>
          <w:rFonts w:ascii="Times New Roman" w:eastAsia="仿宋_GB2312" w:hAnsi="Times New Roman"/>
          <w:sz w:val="24"/>
        </w:rPr>
      </w:pPr>
      <w:r w:rsidRPr="00EF1CDE">
        <w:rPr>
          <w:rFonts w:ascii="Times New Roman" w:eastAsia="仿宋_GB2312" w:hAnsi="Times New Roman"/>
          <w:sz w:val="24"/>
        </w:rPr>
        <w:t>音乐一个：湖北</w:t>
      </w:r>
      <w:proofErr w:type="gramStart"/>
      <w:r w:rsidRPr="00EF1CDE">
        <w:rPr>
          <w:rFonts w:ascii="Times New Roman" w:eastAsia="仿宋_GB2312" w:hAnsi="Times New Roman"/>
          <w:sz w:val="24"/>
        </w:rPr>
        <w:t>音乐金</w:t>
      </w:r>
      <w:proofErr w:type="gramEnd"/>
      <w:r>
        <w:rPr>
          <w:rFonts w:ascii="Times New Roman" w:eastAsia="仿宋_GB2312" w:hAnsi="Times New Roman" w:hint="eastAsia"/>
          <w:sz w:val="24"/>
        </w:rPr>
        <w:t>编</w:t>
      </w:r>
      <w:r w:rsidRPr="00EF1CDE">
        <w:rPr>
          <w:rFonts w:ascii="Times New Roman" w:eastAsia="仿宋_GB2312" w:hAnsi="Times New Roman"/>
          <w:sz w:val="24"/>
        </w:rPr>
        <w:t>钟奖</w:t>
      </w:r>
      <w:r w:rsidRPr="00EF1CDE">
        <w:rPr>
          <w:rFonts w:ascii="Times New Roman" w:eastAsia="仿宋_GB2312" w:hAnsi="Times New Roman"/>
          <w:sz w:val="24"/>
        </w:rPr>
        <w:t xml:space="preserve">   </w:t>
      </w:r>
      <w:r w:rsidRPr="00EF1CDE">
        <w:rPr>
          <w:rFonts w:ascii="Times New Roman" w:eastAsia="仿宋_GB2312" w:hAnsi="Times New Roman"/>
          <w:sz w:val="24"/>
        </w:rPr>
        <w:t>主办：省文联、省音协。</w:t>
      </w:r>
    </w:p>
    <w:p w:rsidR="00B001B0" w:rsidRPr="00EF1CDE" w:rsidRDefault="00B001B0" w:rsidP="009E3DFA">
      <w:pPr>
        <w:spacing w:line="400" w:lineRule="exact"/>
        <w:ind w:firstLine="465"/>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eastAsia="仿宋_GB2312" w:hAnsi="Times New Roman"/>
          <w:sz w:val="24"/>
        </w:rPr>
        <w:t>舞蹈：无</w:t>
      </w:r>
    </w:p>
    <w:p w:rsidR="00B001B0" w:rsidRPr="00EF1CDE" w:rsidRDefault="00B001B0" w:rsidP="009E3DFA">
      <w:pPr>
        <w:spacing w:line="400" w:lineRule="exact"/>
        <w:ind w:left="503"/>
        <w:rPr>
          <w:rFonts w:ascii="Times New Roman" w:eastAsia="仿宋_GB2312" w:hAnsi="Times New Roman"/>
          <w:b/>
          <w:sz w:val="24"/>
        </w:rPr>
      </w:pPr>
      <w:r w:rsidRPr="00EF1CDE">
        <w:rPr>
          <w:rFonts w:ascii="Times New Roman" w:eastAsia="仿宋_GB2312" w:hAnsi="Times New Roman"/>
          <w:b/>
          <w:sz w:val="24"/>
        </w:rPr>
        <w:lastRenderedPageBreak/>
        <w:t>5</w:t>
      </w:r>
      <w:r w:rsidRPr="00EF1CDE">
        <w:rPr>
          <w:rFonts w:ascii="Times New Roman" w:eastAsia="仿宋_GB2312" w:hAnsi="Times New Roman"/>
          <w:b/>
          <w:sz w:val="24"/>
        </w:rPr>
        <w:t>、省级二类</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eastAsia="仿宋_GB2312" w:hAnsi="Times New Roman"/>
          <w:sz w:val="24"/>
        </w:rPr>
        <w:t>美术类：湖北省的</w:t>
      </w:r>
      <w:proofErr w:type="gramStart"/>
      <w:r w:rsidRPr="00EF1CDE">
        <w:rPr>
          <w:rFonts w:ascii="Times New Roman" w:eastAsia="仿宋_GB2312" w:hAnsi="Times New Roman"/>
          <w:sz w:val="24"/>
        </w:rPr>
        <w:t>专业届展和</w:t>
      </w:r>
      <w:proofErr w:type="gramEnd"/>
      <w:r w:rsidRPr="00EF1CDE">
        <w:rPr>
          <w:rFonts w:ascii="Times New Roman" w:eastAsia="仿宋_GB2312" w:hAnsi="Times New Roman"/>
          <w:sz w:val="24"/>
        </w:rPr>
        <w:t>湖北美术家协会、湖北省委宣传部举办的展览。</w:t>
      </w:r>
    </w:p>
    <w:p w:rsidR="00B001B0" w:rsidRPr="002D7809" w:rsidRDefault="00B001B0" w:rsidP="009E3DFA">
      <w:pPr>
        <w:spacing w:line="400" w:lineRule="exact"/>
        <w:ind w:firstLine="480"/>
        <w:rPr>
          <w:rFonts w:ascii="Times New Roman" w:eastAsia="仿宋_GB2312" w:hAnsi="Times New Roman"/>
          <w:spacing w:val="-6"/>
          <w:sz w:val="24"/>
          <w:szCs w:val="24"/>
        </w:rPr>
      </w:pPr>
      <w:r w:rsidRPr="002D7809">
        <w:rPr>
          <w:rFonts w:ascii="Times New Roman" w:eastAsia="仿宋_GB2312" w:hAnsi="Times New Roman"/>
          <w:spacing w:val="-6"/>
          <w:sz w:val="24"/>
          <w:szCs w:val="24"/>
        </w:rPr>
        <w:t>音乐类：湖北音乐家协会、湖北省委宣传部举办省级的一般性赛事及综合赛事。</w:t>
      </w:r>
    </w:p>
    <w:p w:rsidR="00B001B0" w:rsidRPr="002D7809" w:rsidRDefault="00B001B0" w:rsidP="009E3DFA">
      <w:pPr>
        <w:spacing w:line="400" w:lineRule="exact"/>
        <w:ind w:firstLine="480"/>
        <w:rPr>
          <w:rFonts w:ascii="Times New Roman" w:eastAsia="仿宋_GB2312" w:hAnsi="Times New Roman"/>
          <w:spacing w:val="-6"/>
          <w:sz w:val="24"/>
          <w:szCs w:val="24"/>
        </w:rPr>
      </w:pPr>
      <w:r w:rsidRPr="002D7809">
        <w:rPr>
          <w:rFonts w:ascii="Times New Roman" w:eastAsia="仿宋_GB2312" w:hAnsi="Times New Roman"/>
          <w:spacing w:val="-6"/>
          <w:sz w:val="24"/>
          <w:szCs w:val="24"/>
        </w:rPr>
        <w:t>舞蹈类：湖北舞蹈家协会、湖北省委宣传部举办省级的一般性赛事及综合赛事。</w:t>
      </w:r>
    </w:p>
    <w:p w:rsidR="00B001B0" w:rsidRPr="00EF1CDE" w:rsidRDefault="00B001B0" w:rsidP="009E3DFA">
      <w:pPr>
        <w:spacing w:line="400" w:lineRule="exact"/>
        <w:rPr>
          <w:rFonts w:ascii="Times New Roman" w:eastAsia="仿宋_GB2312" w:hAnsi="Times New Roman"/>
          <w:b/>
          <w:sz w:val="24"/>
        </w:rPr>
      </w:pPr>
      <w:r w:rsidRPr="00EF1CDE">
        <w:rPr>
          <w:rFonts w:ascii="Times New Roman" w:eastAsia="仿宋_GB2312" w:hAnsi="Times New Roman"/>
          <w:b/>
          <w:sz w:val="24"/>
        </w:rPr>
        <w:t xml:space="preserve">    6</w:t>
      </w:r>
      <w:r w:rsidRPr="00EF1CDE">
        <w:rPr>
          <w:rFonts w:ascii="Times New Roman" w:eastAsia="仿宋_GB2312" w:hAnsi="Times New Roman"/>
          <w:b/>
          <w:sz w:val="24"/>
        </w:rPr>
        <w:t>、省级三类</w:t>
      </w:r>
    </w:p>
    <w:p w:rsidR="00B001B0" w:rsidRPr="002D7809" w:rsidRDefault="00B001B0" w:rsidP="009E3DFA">
      <w:pPr>
        <w:spacing w:line="400" w:lineRule="exact"/>
        <w:rPr>
          <w:rFonts w:ascii="Times New Roman" w:eastAsia="仿宋_GB2312" w:hAnsi="Times New Roman"/>
          <w:spacing w:val="-8"/>
          <w:sz w:val="24"/>
          <w:szCs w:val="24"/>
        </w:rPr>
      </w:pPr>
      <w:r w:rsidRPr="00EF1CDE">
        <w:rPr>
          <w:rFonts w:ascii="Times New Roman" w:eastAsia="仿宋_GB2312" w:hAnsi="Times New Roman"/>
          <w:sz w:val="24"/>
        </w:rPr>
        <w:t xml:space="preserve">    </w:t>
      </w:r>
      <w:r w:rsidRPr="002D7809">
        <w:rPr>
          <w:rFonts w:ascii="Times New Roman" w:eastAsia="仿宋_GB2312" w:hAnsi="Times New Roman"/>
          <w:spacing w:val="-8"/>
          <w:sz w:val="24"/>
          <w:szCs w:val="24"/>
        </w:rPr>
        <w:t>省级的教育厅、文化厅等举办的美术类、音乐类、舞蹈类一般性赛事及综合赛事。</w:t>
      </w:r>
    </w:p>
    <w:p w:rsidR="00B001B0" w:rsidRPr="00EF1CDE" w:rsidRDefault="00B001B0" w:rsidP="009E3DFA">
      <w:pPr>
        <w:spacing w:line="400" w:lineRule="exact"/>
        <w:rPr>
          <w:rFonts w:ascii="Times New Roman" w:eastAsia="仿宋_GB2312" w:hAnsi="Times New Roman"/>
          <w:b/>
          <w:sz w:val="24"/>
        </w:rPr>
      </w:pPr>
      <w:r w:rsidRPr="00EF1CDE">
        <w:rPr>
          <w:rFonts w:ascii="Times New Roman" w:eastAsia="仿宋_GB2312" w:hAnsi="Times New Roman"/>
          <w:b/>
          <w:sz w:val="24"/>
        </w:rPr>
        <w:t xml:space="preserve">    7</w:t>
      </w:r>
      <w:r w:rsidRPr="00EF1CDE">
        <w:rPr>
          <w:rFonts w:ascii="Times New Roman" w:eastAsia="仿宋_GB2312" w:hAnsi="Times New Roman"/>
          <w:b/>
          <w:sz w:val="24"/>
        </w:rPr>
        <w:t>、厅局级</w:t>
      </w:r>
    </w:p>
    <w:p w:rsidR="00B001B0" w:rsidRPr="00EF1CDE" w:rsidRDefault="00B001B0" w:rsidP="009E3DFA">
      <w:pPr>
        <w:spacing w:line="400" w:lineRule="exact"/>
        <w:ind w:left="502"/>
        <w:rPr>
          <w:rFonts w:ascii="Times New Roman" w:eastAsia="仿宋_GB2312" w:hAnsi="Times New Roman"/>
          <w:sz w:val="24"/>
        </w:rPr>
      </w:pPr>
      <w:r w:rsidRPr="00EF1CDE">
        <w:rPr>
          <w:rFonts w:ascii="Times New Roman" w:eastAsia="仿宋_GB2312" w:hAnsi="Times New Roman"/>
          <w:sz w:val="24"/>
        </w:rPr>
        <w:t>地、市、州等举办的美术类、音乐类、舞蹈类一般性展演及综合赛事。</w:t>
      </w:r>
    </w:p>
    <w:p w:rsidR="00B001B0" w:rsidRPr="00EF1CDE" w:rsidRDefault="00B001B0" w:rsidP="009E3DFA">
      <w:pPr>
        <w:spacing w:line="400" w:lineRule="exact"/>
        <w:ind w:firstLineChars="200" w:firstLine="482"/>
        <w:rPr>
          <w:rFonts w:ascii="Times New Roman" w:eastAsia="仿宋_GB2312" w:hAnsi="Times New Roman"/>
          <w:b/>
          <w:sz w:val="24"/>
        </w:rPr>
      </w:pPr>
      <w:r w:rsidRPr="00EF1CDE">
        <w:rPr>
          <w:rFonts w:ascii="Times New Roman" w:eastAsia="仿宋_GB2312" w:hAnsi="Times New Roman"/>
          <w:b/>
          <w:sz w:val="24"/>
        </w:rPr>
        <w:t>（二）其它说明</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sz w:val="24"/>
        </w:rPr>
        <w:t xml:space="preserve">    1</w:t>
      </w:r>
      <w:r w:rsidRPr="00EF1CDE">
        <w:rPr>
          <w:rFonts w:ascii="Times New Roman" w:eastAsia="仿宋_GB2312" w:hAnsi="Times New Roman"/>
          <w:sz w:val="24"/>
        </w:rPr>
        <w:t>、国家级只设优秀</w:t>
      </w:r>
      <w:r w:rsidRPr="00EF1CDE">
        <w:rPr>
          <w:rFonts w:ascii="Times New Roman" w:eastAsia="仿宋_GB2312" w:hAnsi="Times New Roman"/>
          <w:sz w:val="24"/>
        </w:rPr>
        <w:t>(</w:t>
      </w:r>
      <w:r w:rsidRPr="00EF1CDE">
        <w:rPr>
          <w:rFonts w:ascii="Times New Roman" w:eastAsia="仿宋_GB2312" w:hAnsi="Times New Roman"/>
          <w:sz w:val="24"/>
        </w:rPr>
        <w:t>佳作奖</w:t>
      </w:r>
      <w:r w:rsidRPr="00EF1CDE">
        <w:rPr>
          <w:rFonts w:ascii="Times New Roman" w:eastAsia="仿宋_GB2312" w:hAnsi="Times New Roman"/>
          <w:sz w:val="24"/>
        </w:rPr>
        <w:t>)</w:t>
      </w:r>
      <w:r w:rsidRPr="00EF1CDE">
        <w:rPr>
          <w:rFonts w:ascii="Times New Roman" w:eastAsia="仿宋_GB2312" w:hAnsi="Times New Roman"/>
          <w:sz w:val="24"/>
        </w:rPr>
        <w:t>与入选二级奖项</w:t>
      </w:r>
      <w:r w:rsidRPr="00EF1CDE">
        <w:rPr>
          <w:rFonts w:ascii="Times New Roman" w:eastAsia="仿宋_GB2312" w:hAnsi="Times New Roman"/>
          <w:sz w:val="24"/>
        </w:rPr>
        <w:t>(</w:t>
      </w:r>
      <w:r w:rsidRPr="00EF1CDE">
        <w:rPr>
          <w:rFonts w:ascii="Times New Roman" w:eastAsia="仿宋_GB2312" w:hAnsi="Times New Roman"/>
          <w:sz w:val="24"/>
        </w:rPr>
        <w:t>或设为佳作奖、优秀奖与入选奖三级奖项等</w:t>
      </w:r>
      <w:r w:rsidRPr="00EF1CDE">
        <w:rPr>
          <w:rFonts w:ascii="Times New Roman" w:eastAsia="仿宋_GB2312" w:hAnsi="Times New Roman"/>
          <w:sz w:val="24"/>
        </w:rPr>
        <w:t xml:space="preserve">) </w:t>
      </w:r>
      <w:r w:rsidRPr="00EF1CDE">
        <w:rPr>
          <w:rFonts w:ascii="Times New Roman" w:eastAsia="仿宋_GB2312" w:hAnsi="Times New Roman"/>
          <w:sz w:val="24"/>
        </w:rPr>
        <w:t>的，对应标准为：</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eastAsia="仿宋_GB2312" w:hAnsi="Times New Roman"/>
          <w:sz w:val="24"/>
        </w:rPr>
        <w:t>优秀</w:t>
      </w:r>
      <w:r w:rsidRPr="00EF1CDE">
        <w:rPr>
          <w:rFonts w:ascii="Times New Roman" w:eastAsia="仿宋_GB2312" w:hAnsi="Times New Roman"/>
          <w:sz w:val="24"/>
        </w:rPr>
        <w:t>(</w:t>
      </w:r>
      <w:r w:rsidRPr="00EF1CDE">
        <w:rPr>
          <w:rFonts w:ascii="Times New Roman" w:eastAsia="仿宋_GB2312" w:hAnsi="Times New Roman"/>
          <w:sz w:val="24"/>
        </w:rPr>
        <w:t>佳作奖</w:t>
      </w:r>
      <w:r w:rsidRPr="00EF1CDE">
        <w:rPr>
          <w:rFonts w:ascii="Times New Roman" w:eastAsia="仿宋_GB2312" w:hAnsi="Times New Roman"/>
          <w:sz w:val="24"/>
        </w:rPr>
        <w:t>)</w:t>
      </w:r>
      <w:r w:rsidRPr="00EF1CDE">
        <w:rPr>
          <w:rFonts w:ascii="Times New Roman" w:eastAsia="仿宋_GB2312" w:hAnsi="Times New Roman"/>
          <w:sz w:val="24"/>
        </w:rPr>
        <w:t>对应相应级别国家级三类二等奖。</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eastAsia="仿宋_GB2312" w:hAnsi="Times New Roman"/>
          <w:sz w:val="24"/>
        </w:rPr>
        <w:t>入选奖对应相应级别国家级三类优秀奖。</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sz w:val="24"/>
        </w:rPr>
        <w:t xml:space="preserve">    2</w:t>
      </w:r>
      <w:r w:rsidRPr="00EF1CDE">
        <w:rPr>
          <w:rFonts w:ascii="Times New Roman" w:eastAsia="仿宋_GB2312" w:hAnsi="Times New Roman"/>
          <w:sz w:val="24"/>
        </w:rPr>
        <w:t>、省级只设优秀</w:t>
      </w:r>
      <w:r w:rsidRPr="00EF1CDE">
        <w:rPr>
          <w:rFonts w:ascii="Times New Roman" w:eastAsia="仿宋_GB2312" w:hAnsi="Times New Roman"/>
          <w:sz w:val="24"/>
        </w:rPr>
        <w:t>(</w:t>
      </w:r>
      <w:r w:rsidRPr="00EF1CDE">
        <w:rPr>
          <w:rFonts w:ascii="Times New Roman" w:eastAsia="仿宋_GB2312" w:hAnsi="Times New Roman"/>
          <w:sz w:val="24"/>
        </w:rPr>
        <w:t>佳作奖</w:t>
      </w:r>
      <w:r w:rsidRPr="00EF1CDE">
        <w:rPr>
          <w:rFonts w:ascii="Times New Roman" w:eastAsia="仿宋_GB2312" w:hAnsi="Times New Roman"/>
          <w:sz w:val="24"/>
        </w:rPr>
        <w:t>)</w:t>
      </w:r>
      <w:r w:rsidRPr="00EF1CDE">
        <w:rPr>
          <w:rFonts w:ascii="Times New Roman" w:eastAsia="仿宋_GB2312" w:hAnsi="Times New Roman"/>
          <w:sz w:val="24"/>
        </w:rPr>
        <w:t>与入选二级奖项</w:t>
      </w:r>
      <w:r w:rsidRPr="00EF1CDE">
        <w:rPr>
          <w:rFonts w:ascii="Times New Roman" w:eastAsia="仿宋_GB2312" w:hAnsi="Times New Roman"/>
          <w:sz w:val="24"/>
        </w:rPr>
        <w:t>(</w:t>
      </w:r>
      <w:r w:rsidRPr="00EF1CDE">
        <w:rPr>
          <w:rFonts w:ascii="Times New Roman" w:eastAsia="仿宋_GB2312" w:hAnsi="Times New Roman"/>
          <w:sz w:val="24"/>
        </w:rPr>
        <w:t>或设为佳作奖、优秀奖与入选奖三级奖项等</w:t>
      </w:r>
      <w:r w:rsidRPr="00EF1CDE">
        <w:rPr>
          <w:rFonts w:ascii="Times New Roman" w:eastAsia="仿宋_GB2312" w:hAnsi="Times New Roman"/>
          <w:sz w:val="24"/>
        </w:rPr>
        <w:t xml:space="preserve">) </w:t>
      </w:r>
      <w:r w:rsidRPr="00EF1CDE">
        <w:rPr>
          <w:rFonts w:ascii="Times New Roman" w:eastAsia="仿宋_GB2312" w:hAnsi="Times New Roman"/>
          <w:sz w:val="24"/>
        </w:rPr>
        <w:t>的，对应标准为：</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eastAsia="仿宋_GB2312" w:hAnsi="Times New Roman"/>
          <w:sz w:val="24"/>
        </w:rPr>
        <w:t>优秀</w:t>
      </w:r>
      <w:r w:rsidRPr="00EF1CDE">
        <w:rPr>
          <w:rFonts w:ascii="Times New Roman" w:eastAsia="仿宋_GB2312" w:hAnsi="Times New Roman"/>
          <w:sz w:val="24"/>
        </w:rPr>
        <w:t>(</w:t>
      </w:r>
      <w:r w:rsidRPr="00EF1CDE">
        <w:rPr>
          <w:rFonts w:ascii="Times New Roman" w:eastAsia="仿宋_GB2312" w:hAnsi="Times New Roman"/>
          <w:sz w:val="24"/>
        </w:rPr>
        <w:t>佳作奖</w:t>
      </w:r>
      <w:r w:rsidRPr="00EF1CDE">
        <w:rPr>
          <w:rFonts w:ascii="Times New Roman" w:eastAsia="仿宋_GB2312" w:hAnsi="Times New Roman"/>
          <w:sz w:val="24"/>
        </w:rPr>
        <w:t>)</w:t>
      </w:r>
      <w:r w:rsidRPr="00EF1CDE">
        <w:rPr>
          <w:rFonts w:ascii="Times New Roman" w:eastAsia="仿宋_GB2312" w:hAnsi="Times New Roman"/>
          <w:sz w:val="24"/>
        </w:rPr>
        <w:t>对应相应级别省级二类二等奖。</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eastAsia="仿宋_GB2312" w:hAnsi="Times New Roman"/>
          <w:sz w:val="24"/>
        </w:rPr>
        <w:t>入选奖对应相应级别省级二类优秀奖。</w:t>
      </w:r>
    </w:p>
    <w:p w:rsidR="00B001B0" w:rsidRPr="00EF1CDE"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3</w:t>
      </w:r>
      <w:r w:rsidRPr="00EF1CDE">
        <w:rPr>
          <w:rFonts w:ascii="Times New Roman" w:eastAsia="仿宋_GB2312" w:hAnsi="Times New Roman"/>
          <w:sz w:val="24"/>
        </w:rPr>
        <w:t>、至少三家专业美术院校主办的全国性专业展赛，视为相应级别的科研成果。</w:t>
      </w:r>
    </w:p>
    <w:p w:rsidR="00B001B0" w:rsidRPr="00EF1CDE"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国家级三类：由中央美术学院、中国美术学院、清华大学美术学院联合举办的全国性专业展赛。</w:t>
      </w:r>
    </w:p>
    <w:p w:rsidR="00B001B0" w:rsidRPr="00EF1CDE"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省部级二类：由四川美术学院、天津美术学院、广州美术学院、鲁迅美术学院、西安美术学院、南京艺术学院、湖北美术学院、云南艺术学院、吉林艺术学院、广西艺术学院联合举办的全国性专业展赛。</w:t>
      </w:r>
    </w:p>
    <w:p w:rsidR="00B001B0" w:rsidRPr="00EF1CDE"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4</w:t>
      </w:r>
      <w:r w:rsidRPr="00EF1CDE">
        <w:rPr>
          <w:rFonts w:ascii="Times New Roman" w:eastAsia="仿宋_GB2312" w:hAnsi="Times New Roman"/>
          <w:sz w:val="24"/>
        </w:rPr>
        <w:t>、至少三家专业音乐院校主办的全国性专业展赛，视为相应级别科研成果。</w:t>
      </w:r>
    </w:p>
    <w:p w:rsidR="00B001B0" w:rsidRPr="002D7809" w:rsidRDefault="00B001B0" w:rsidP="009E3DFA">
      <w:pPr>
        <w:spacing w:line="400" w:lineRule="exact"/>
        <w:ind w:firstLine="480"/>
        <w:rPr>
          <w:rFonts w:ascii="Times New Roman" w:eastAsia="仿宋_GB2312" w:hAnsi="Times New Roman"/>
          <w:spacing w:val="-6"/>
          <w:sz w:val="24"/>
          <w:szCs w:val="24"/>
        </w:rPr>
      </w:pPr>
      <w:r w:rsidRPr="002D7809">
        <w:rPr>
          <w:rFonts w:ascii="Times New Roman" w:eastAsia="仿宋_GB2312" w:hAnsi="Times New Roman"/>
          <w:spacing w:val="-6"/>
          <w:sz w:val="24"/>
          <w:szCs w:val="24"/>
        </w:rPr>
        <w:t>国家级二类：由中央音乐学院等全国十一大音乐学院举办的国家级专业性比赛。</w:t>
      </w:r>
    </w:p>
    <w:p w:rsidR="00B001B0" w:rsidRPr="00EF1CDE"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省级二类：由中央音乐学院等全国十一大音乐学院举办的区域性比赛。</w:t>
      </w:r>
    </w:p>
    <w:p w:rsidR="00B001B0" w:rsidRPr="00EF1CDE" w:rsidRDefault="00B001B0" w:rsidP="009E3DFA">
      <w:pPr>
        <w:spacing w:line="400" w:lineRule="exact"/>
        <w:ind w:firstLine="465"/>
        <w:rPr>
          <w:rFonts w:ascii="Times New Roman" w:eastAsia="仿宋_GB2312" w:hAnsi="Times New Roman"/>
          <w:sz w:val="24"/>
        </w:rPr>
      </w:pPr>
      <w:r w:rsidRPr="00EF1CDE">
        <w:rPr>
          <w:rFonts w:ascii="Times New Roman" w:eastAsia="仿宋_GB2312" w:hAnsi="Times New Roman"/>
          <w:sz w:val="24"/>
        </w:rPr>
        <w:t>5</w:t>
      </w:r>
      <w:r w:rsidRPr="00EF1CDE">
        <w:rPr>
          <w:rFonts w:ascii="Times New Roman" w:eastAsia="仿宋_GB2312" w:hAnsi="Times New Roman"/>
          <w:sz w:val="24"/>
        </w:rPr>
        <w:t>、至少三家专业舞蹈院校主办的全国性专业展赛，视为相应级别科研成果。</w:t>
      </w:r>
    </w:p>
    <w:p w:rsidR="00B001B0" w:rsidRPr="00EF1CDE"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国家级二类：由北京舞蹈学院、中央民族大学舞蹈学院、解放军艺术学院主办的全国性专业展赛。</w:t>
      </w:r>
    </w:p>
    <w:p w:rsidR="00B001B0" w:rsidRPr="00EF1CDE"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省部级二类：由上海戏剧学院舞蹈学院、南京艺术学院舞蹈学院、东北师大艺术学院、四川音乐学院、首都师范大学音乐学院主办的全国性专业展赛。</w:t>
      </w:r>
    </w:p>
    <w:p w:rsidR="00B001B0" w:rsidRPr="002D7809" w:rsidRDefault="00B001B0" w:rsidP="009E3DFA">
      <w:pPr>
        <w:spacing w:line="400" w:lineRule="exact"/>
        <w:ind w:firstLine="465"/>
        <w:rPr>
          <w:rFonts w:ascii="Times New Roman" w:eastAsia="仿宋_GB2312" w:hAnsi="Times New Roman"/>
          <w:spacing w:val="-6"/>
          <w:sz w:val="24"/>
          <w:szCs w:val="24"/>
        </w:rPr>
      </w:pPr>
      <w:r w:rsidRPr="00EF1CDE">
        <w:rPr>
          <w:rFonts w:ascii="Times New Roman" w:eastAsia="仿宋_GB2312" w:hAnsi="Times New Roman"/>
          <w:sz w:val="24"/>
        </w:rPr>
        <w:t>6</w:t>
      </w:r>
      <w:r w:rsidRPr="00EF1CDE">
        <w:rPr>
          <w:rFonts w:ascii="Times New Roman" w:eastAsia="仿宋_GB2312" w:hAnsi="Times New Roman"/>
          <w:sz w:val="24"/>
        </w:rPr>
        <w:t>、</w:t>
      </w:r>
      <w:r w:rsidRPr="002D7809">
        <w:rPr>
          <w:rFonts w:ascii="Times New Roman" w:eastAsia="仿宋_GB2312" w:hAnsi="Times New Roman"/>
          <w:spacing w:val="-6"/>
          <w:sz w:val="24"/>
          <w:szCs w:val="24"/>
        </w:rPr>
        <w:t>舞蹈、音乐表演专业教师增加教师指导奖，对应为学生获奖成果为省部级及以上，分数为对应级别分数</w:t>
      </w:r>
      <w:r w:rsidRPr="002D7809">
        <w:rPr>
          <w:rFonts w:ascii="Times New Roman" w:eastAsia="仿宋_GB2312" w:hAnsi="Times New Roman"/>
          <w:spacing w:val="-6"/>
          <w:sz w:val="24"/>
          <w:szCs w:val="24"/>
        </w:rPr>
        <w:t>15%</w:t>
      </w:r>
      <w:r w:rsidRPr="002D7809">
        <w:rPr>
          <w:rFonts w:ascii="Times New Roman" w:eastAsia="仿宋_GB2312" w:hAnsi="Times New Roman"/>
          <w:spacing w:val="-6"/>
          <w:sz w:val="24"/>
          <w:szCs w:val="24"/>
        </w:rPr>
        <w:t>计算，指导教师按学校科研合著计算方法计算分数。</w:t>
      </w:r>
    </w:p>
    <w:p w:rsidR="00B001B0" w:rsidRPr="00EF1CDE" w:rsidRDefault="00B001B0" w:rsidP="009E3DFA">
      <w:pPr>
        <w:spacing w:line="400" w:lineRule="exact"/>
        <w:ind w:firstLine="465"/>
        <w:rPr>
          <w:rFonts w:ascii="Times New Roman" w:eastAsia="仿宋_GB2312" w:hAnsi="Times New Roman"/>
          <w:sz w:val="24"/>
        </w:rPr>
      </w:pPr>
      <w:r w:rsidRPr="00EF1CDE">
        <w:rPr>
          <w:rFonts w:ascii="Times New Roman" w:eastAsia="仿宋_GB2312" w:hAnsi="Times New Roman"/>
          <w:sz w:val="24"/>
        </w:rPr>
        <w:lastRenderedPageBreak/>
        <w:t>7</w:t>
      </w:r>
      <w:r w:rsidRPr="00EF1CDE">
        <w:rPr>
          <w:rFonts w:ascii="Times New Roman" w:eastAsia="仿宋_GB2312" w:hAnsi="Times New Roman"/>
          <w:sz w:val="24"/>
        </w:rPr>
        <w:t>、音乐、舞蹈教师参演按相应等级入选奖计算，厅局级计算</w:t>
      </w:r>
      <w:r w:rsidRPr="00EF1CDE">
        <w:rPr>
          <w:rFonts w:ascii="Times New Roman" w:eastAsia="仿宋_GB2312" w:hAnsi="Times New Roman"/>
          <w:sz w:val="24"/>
        </w:rPr>
        <w:t>1</w:t>
      </w:r>
      <w:r w:rsidRPr="00EF1CDE">
        <w:rPr>
          <w:rFonts w:ascii="Times New Roman" w:eastAsia="仿宋_GB2312" w:hAnsi="Times New Roman"/>
          <w:sz w:val="24"/>
        </w:rPr>
        <w:t>分。</w:t>
      </w:r>
    </w:p>
    <w:p w:rsidR="00B001B0" w:rsidRDefault="00B001B0" w:rsidP="009E3DFA">
      <w:pPr>
        <w:spacing w:line="400" w:lineRule="exact"/>
        <w:ind w:firstLine="465"/>
        <w:rPr>
          <w:rFonts w:ascii="Times New Roman" w:eastAsia="仿宋_GB2312" w:hAnsi="Times New Roman"/>
          <w:b/>
          <w:sz w:val="24"/>
        </w:rPr>
      </w:pPr>
      <w:r w:rsidRPr="00EF1CDE">
        <w:rPr>
          <w:rFonts w:ascii="Times New Roman" w:eastAsia="仿宋_GB2312" w:hAnsi="Times New Roman"/>
          <w:sz w:val="24"/>
        </w:rPr>
        <w:t>8</w:t>
      </w:r>
      <w:r w:rsidRPr="00EF1CDE">
        <w:rPr>
          <w:rFonts w:ascii="Times New Roman" w:eastAsia="仿宋_GB2312" w:hAnsi="Times New Roman"/>
          <w:sz w:val="24"/>
        </w:rPr>
        <w:t>、所有的展览与展演都必须是同类群体性比赛。</w:t>
      </w:r>
    </w:p>
    <w:p w:rsidR="00B001B0" w:rsidRPr="00EF1CDE" w:rsidRDefault="00B001B0" w:rsidP="009E3DFA">
      <w:pPr>
        <w:spacing w:line="400" w:lineRule="exact"/>
        <w:ind w:firstLine="465"/>
        <w:rPr>
          <w:rFonts w:ascii="Times New Roman" w:eastAsia="仿宋_GB2312" w:hAnsi="Times New Roman"/>
          <w:b/>
          <w:sz w:val="24"/>
        </w:rPr>
      </w:pPr>
      <w:r>
        <w:rPr>
          <w:rFonts w:ascii="Times New Roman" w:eastAsia="仿宋_GB2312" w:hAnsi="Times New Roman" w:hint="eastAsia"/>
          <w:b/>
          <w:sz w:val="24"/>
        </w:rPr>
        <w:t>二</w:t>
      </w:r>
      <w:r w:rsidRPr="00EF1CDE">
        <w:rPr>
          <w:rFonts w:ascii="Times New Roman" w:eastAsia="仿宋_GB2312" w:hAnsi="Times New Roman"/>
          <w:b/>
          <w:sz w:val="24"/>
        </w:rPr>
        <w:t>、体育学科成果的量化</w:t>
      </w:r>
    </w:p>
    <w:p w:rsidR="00B001B0" w:rsidRPr="00EF1CDE" w:rsidRDefault="00B001B0" w:rsidP="009E3DFA">
      <w:pPr>
        <w:spacing w:line="400" w:lineRule="exact"/>
        <w:ind w:firstLineChars="150" w:firstLine="360"/>
        <w:rPr>
          <w:rFonts w:ascii="Times New Roman" w:eastAsia="仿宋_GB2312" w:hAnsi="Times New Roman"/>
          <w:sz w:val="24"/>
        </w:rPr>
      </w:pPr>
      <w:r w:rsidRPr="00EF1CDE">
        <w:rPr>
          <w:rFonts w:ascii="Times New Roman" w:eastAsia="仿宋_GB2312" w:hAnsi="Times New Roman"/>
          <w:sz w:val="24"/>
        </w:rPr>
        <w:t>（一）教练员计分标准</w:t>
      </w:r>
    </w:p>
    <w:p w:rsidR="00B001B0" w:rsidRPr="00EF1CDE" w:rsidRDefault="00B001B0" w:rsidP="009E3DFA">
      <w:pPr>
        <w:spacing w:line="400" w:lineRule="exact"/>
        <w:ind w:firstLine="480"/>
        <w:rPr>
          <w:rFonts w:ascii="Times New Roman" w:eastAsia="仿宋_GB2312" w:hAnsi="Times New Roman"/>
          <w:sz w:val="24"/>
        </w:rPr>
      </w:pPr>
      <w:r w:rsidRPr="00EF1CDE">
        <w:rPr>
          <w:rFonts w:ascii="Times New Roman" w:eastAsia="仿宋_GB2312" w:hAnsi="Times New Roman"/>
          <w:sz w:val="24"/>
        </w:rPr>
        <w:t>运动项目分为集体、团体和单项三类，教练带队参加同类群体竞技性项目（奥运会所设比赛项目）和参加同类群体大众健身性项目获得的比赛名次，其计分标准如下表：</w:t>
      </w:r>
      <w:r w:rsidRPr="00EF1CDE">
        <w:rPr>
          <w:rFonts w:ascii="Times New Roman" w:eastAsia="仿宋_GB2312" w:hAnsi="Times New Roman"/>
          <w:sz w:val="24"/>
        </w:rPr>
        <w:t xml:space="preserve"> </w:t>
      </w:r>
    </w:p>
    <w:p w:rsidR="00B001B0" w:rsidRPr="00EF1CDE" w:rsidRDefault="00B001B0" w:rsidP="009E3DFA">
      <w:pPr>
        <w:spacing w:line="400" w:lineRule="exact"/>
        <w:ind w:firstLine="480"/>
        <w:rPr>
          <w:rFonts w:ascii="Times New Roman" w:eastAsia="仿宋_GB2312" w:hAnsi="Times New Roman"/>
          <w:sz w:val="24"/>
        </w:rPr>
      </w:pPr>
    </w:p>
    <w:tbl>
      <w:tblPr>
        <w:tblW w:w="8346" w:type="dxa"/>
        <w:jc w:val="center"/>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78"/>
        <w:gridCol w:w="1197"/>
        <w:gridCol w:w="657"/>
        <w:gridCol w:w="662"/>
        <w:gridCol w:w="642"/>
        <w:gridCol w:w="689"/>
        <w:gridCol w:w="663"/>
        <w:gridCol w:w="663"/>
        <w:gridCol w:w="661"/>
        <w:gridCol w:w="663"/>
        <w:gridCol w:w="871"/>
      </w:tblGrid>
      <w:tr w:rsidR="00B001B0" w:rsidRPr="00EF1CDE">
        <w:trPr>
          <w:trHeight w:val="644"/>
          <w:jc w:val="center"/>
        </w:trPr>
        <w:tc>
          <w:tcPr>
            <w:tcW w:w="978"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项目</w:t>
            </w:r>
          </w:p>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级别</w:t>
            </w:r>
          </w:p>
        </w:tc>
        <w:tc>
          <w:tcPr>
            <w:tcW w:w="1197" w:type="dxa"/>
            <w:vAlign w:val="center"/>
          </w:tcPr>
          <w:p w:rsidR="00B001B0" w:rsidRPr="00EF1CDE" w:rsidRDefault="00B001B0" w:rsidP="009E3DFA">
            <w:pPr>
              <w:spacing w:line="340" w:lineRule="exact"/>
              <w:jc w:val="center"/>
              <w:rPr>
                <w:rFonts w:ascii="Times New Roman" w:eastAsia="仿宋_GB2312" w:hAnsi="Times New Roman"/>
                <w:sz w:val="24"/>
              </w:rPr>
            </w:pPr>
            <w:r w:rsidRPr="002D7809">
              <w:rPr>
                <w:rFonts w:ascii="Times New Roman" w:eastAsia="仿宋_GB2312" w:hAnsi="Times New Roman"/>
                <w:spacing w:val="-12"/>
                <w:sz w:val="24"/>
                <w:szCs w:val="24"/>
              </w:rPr>
              <w:t>大众健身性项目</w:t>
            </w:r>
          </w:p>
        </w:tc>
        <w:tc>
          <w:tcPr>
            <w:tcW w:w="65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第一</w:t>
            </w:r>
          </w:p>
        </w:tc>
        <w:tc>
          <w:tcPr>
            <w:tcW w:w="66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第二</w:t>
            </w:r>
          </w:p>
        </w:tc>
        <w:tc>
          <w:tcPr>
            <w:tcW w:w="64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第三</w:t>
            </w:r>
          </w:p>
        </w:tc>
        <w:tc>
          <w:tcPr>
            <w:tcW w:w="689"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第四</w:t>
            </w:r>
          </w:p>
        </w:tc>
        <w:tc>
          <w:tcPr>
            <w:tcW w:w="663"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第五</w:t>
            </w:r>
          </w:p>
        </w:tc>
        <w:tc>
          <w:tcPr>
            <w:tcW w:w="663"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第六</w:t>
            </w:r>
          </w:p>
        </w:tc>
        <w:tc>
          <w:tcPr>
            <w:tcW w:w="661"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第七</w:t>
            </w:r>
          </w:p>
        </w:tc>
        <w:tc>
          <w:tcPr>
            <w:tcW w:w="663"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第八</w:t>
            </w:r>
          </w:p>
        </w:tc>
        <w:tc>
          <w:tcPr>
            <w:tcW w:w="871" w:type="dxa"/>
            <w:vAlign w:val="center"/>
          </w:tcPr>
          <w:p w:rsidR="00B001B0" w:rsidRPr="00EF1CDE" w:rsidRDefault="00B001B0" w:rsidP="009E3DFA">
            <w:pPr>
              <w:spacing w:line="340" w:lineRule="exact"/>
              <w:jc w:val="center"/>
              <w:rPr>
                <w:rFonts w:ascii="Times New Roman" w:eastAsia="仿宋_GB2312" w:hAnsi="Times New Roman"/>
                <w:sz w:val="24"/>
              </w:rPr>
            </w:pPr>
            <w:r w:rsidRPr="002D7809">
              <w:rPr>
                <w:rFonts w:ascii="Times New Roman" w:eastAsia="仿宋_GB2312" w:hAnsi="Times New Roman"/>
                <w:spacing w:val="-12"/>
                <w:sz w:val="24"/>
                <w:szCs w:val="24"/>
              </w:rPr>
              <w:t>竞技性项目</w:t>
            </w:r>
          </w:p>
        </w:tc>
      </w:tr>
      <w:tr w:rsidR="00B001B0" w:rsidRPr="00EF1CDE">
        <w:trPr>
          <w:trHeight w:val="362"/>
          <w:jc w:val="center"/>
        </w:trPr>
        <w:tc>
          <w:tcPr>
            <w:tcW w:w="978" w:type="dxa"/>
            <w:vMerge w:val="restart"/>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国际级</w:t>
            </w:r>
          </w:p>
        </w:tc>
        <w:tc>
          <w:tcPr>
            <w:tcW w:w="119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集体项目</w:t>
            </w:r>
          </w:p>
        </w:tc>
        <w:tc>
          <w:tcPr>
            <w:tcW w:w="65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100</w:t>
            </w:r>
          </w:p>
        </w:tc>
        <w:tc>
          <w:tcPr>
            <w:tcW w:w="66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80</w:t>
            </w:r>
          </w:p>
        </w:tc>
        <w:tc>
          <w:tcPr>
            <w:tcW w:w="64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60</w:t>
            </w:r>
          </w:p>
        </w:tc>
        <w:tc>
          <w:tcPr>
            <w:tcW w:w="689"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45</w:t>
            </w:r>
          </w:p>
        </w:tc>
        <w:tc>
          <w:tcPr>
            <w:tcW w:w="663"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35</w:t>
            </w:r>
          </w:p>
        </w:tc>
        <w:tc>
          <w:tcPr>
            <w:tcW w:w="663"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25</w:t>
            </w:r>
          </w:p>
        </w:tc>
        <w:tc>
          <w:tcPr>
            <w:tcW w:w="1324"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20</w:t>
            </w:r>
          </w:p>
        </w:tc>
        <w:tc>
          <w:tcPr>
            <w:tcW w:w="871" w:type="dxa"/>
            <w:vMerge w:val="restart"/>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×5</w:t>
            </w:r>
          </w:p>
        </w:tc>
      </w:tr>
      <w:tr w:rsidR="00B001B0" w:rsidRPr="00EF1CDE">
        <w:trPr>
          <w:trHeight w:val="362"/>
          <w:jc w:val="center"/>
        </w:trPr>
        <w:tc>
          <w:tcPr>
            <w:tcW w:w="978" w:type="dxa"/>
            <w:vMerge/>
            <w:vAlign w:val="center"/>
          </w:tcPr>
          <w:p w:rsidR="00B001B0" w:rsidRPr="00EF1CDE" w:rsidRDefault="00B001B0" w:rsidP="009E3DFA">
            <w:pPr>
              <w:spacing w:line="340" w:lineRule="exact"/>
              <w:jc w:val="center"/>
              <w:rPr>
                <w:rFonts w:ascii="Times New Roman" w:eastAsia="仿宋_GB2312" w:hAnsi="Times New Roman"/>
                <w:sz w:val="24"/>
              </w:rPr>
            </w:pPr>
          </w:p>
        </w:tc>
        <w:tc>
          <w:tcPr>
            <w:tcW w:w="119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团</w:t>
            </w:r>
            <w:r w:rsidRPr="00EF1CDE">
              <w:rPr>
                <w:rFonts w:ascii="Times New Roman" w:eastAsia="仿宋_GB2312" w:hAnsi="Times New Roman"/>
                <w:sz w:val="24"/>
              </w:rPr>
              <w:t xml:space="preserve">    </w:t>
            </w:r>
            <w:r w:rsidRPr="00EF1CDE">
              <w:rPr>
                <w:rFonts w:ascii="Times New Roman" w:eastAsia="仿宋_GB2312" w:hAnsi="Times New Roman"/>
                <w:sz w:val="24"/>
              </w:rPr>
              <w:t>体</w:t>
            </w:r>
          </w:p>
        </w:tc>
        <w:tc>
          <w:tcPr>
            <w:tcW w:w="65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75</w:t>
            </w:r>
          </w:p>
        </w:tc>
        <w:tc>
          <w:tcPr>
            <w:tcW w:w="66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60</w:t>
            </w:r>
          </w:p>
        </w:tc>
        <w:tc>
          <w:tcPr>
            <w:tcW w:w="64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45</w:t>
            </w:r>
          </w:p>
        </w:tc>
        <w:tc>
          <w:tcPr>
            <w:tcW w:w="689"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35</w:t>
            </w:r>
          </w:p>
        </w:tc>
        <w:tc>
          <w:tcPr>
            <w:tcW w:w="663" w:type="dxa"/>
            <w:vAlign w:val="center"/>
          </w:tcPr>
          <w:p w:rsidR="00B001B0" w:rsidRPr="00EF1CDE" w:rsidRDefault="00B001B0" w:rsidP="009E3DFA">
            <w:pPr>
              <w:spacing w:line="340" w:lineRule="exact"/>
              <w:rPr>
                <w:rFonts w:ascii="Times New Roman" w:eastAsia="仿宋_GB2312" w:hAnsi="Times New Roman"/>
                <w:sz w:val="24"/>
              </w:rPr>
            </w:pPr>
            <w:r w:rsidRPr="00EF1CDE">
              <w:rPr>
                <w:rFonts w:ascii="Times New Roman" w:eastAsia="仿宋_GB2312" w:hAnsi="Times New Roman"/>
                <w:sz w:val="24"/>
              </w:rPr>
              <w:t xml:space="preserve"> 25</w:t>
            </w:r>
          </w:p>
        </w:tc>
        <w:tc>
          <w:tcPr>
            <w:tcW w:w="663" w:type="dxa"/>
            <w:vAlign w:val="center"/>
          </w:tcPr>
          <w:p w:rsidR="00B001B0" w:rsidRPr="00EF1CDE" w:rsidRDefault="00B001B0" w:rsidP="009E3DFA">
            <w:pPr>
              <w:spacing w:line="340" w:lineRule="exact"/>
              <w:rPr>
                <w:rFonts w:ascii="Times New Roman" w:eastAsia="仿宋_GB2312" w:hAnsi="Times New Roman"/>
                <w:sz w:val="24"/>
              </w:rPr>
            </w:pPr>
            <w:r w:rsidRPr="00EF1CDE">
              <w:rPr>
                <w:rFonts w:ascii="Times New Roman" w:eastAsia="仿宋_GB2312" w:hAnsi="Times New Roman"/>
                <w:sz w:val="24"/>
              </w:rPr>
              <w:t xml:space="preserve"> 20</w:t>
            </w:r>
          </w:p>
        </w:tc>
        <w:tc>
          <w:tcPr>
            <w:tcW w:w="1324"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15</w:t>
            </w:r>
          </w:p>
        </w:tc>
        <w:tc>
          <w:tcPr>
            <w:tcW w:w="871" w:type="dxa"/>
            <w:vMerge/>
            <w:vAlign w:val="center"/>
          </w:tcPr>
          <w:p w:rsidR="00B001B0" w:rsidRPr="00EF1CDE" w:rsidRDefault="00B001B0" w:rsidP="009E3DFA">
            <w:pPr>
              <w:spacing w:line="340" w:lineRule="exact"/>
              <w:jc w:val="center"/>
              <w:rPr>
                <w:rFonts w:ascii="Times New Roman" w:eastAsia="仿宋_GB2312" w:hAnsi="Times New Roman"/>
                <w:sz w:val="24"/>
              </w:rPr>
            </w:pPr>
          </w:p>
        </w:tc>
      </w:tr>
      <w:tr w:rsidR="00B001B0" w:rsidRPr="00EF1CDE">
        <w:trPr>
          <w:trHeight w:val="333"/>
          <w:jc w:val="center"/>
        </w:trPr>
        <w:tc>
          <w:tcPr>
            <w:tcW w:w="978" w:type="dxa"/>
            <w:vMerge/>
            <w:vAlign w:val="center"/>
          </w:tcPr>
          <w:p w:rsidR="00B001B0" w:rsidRPr="00EF1CDE" w:rsidRDefault="00B001B0" w:rsidP="009E3DFA">
            <w:pPr>
              <w:spacing w:line="340" w:lineRule="exact"/>
              <w:jc w:val="center"/>
              <w:rPr>
                <w:rFonts w:ascii="Times New Roman" w:eastAsia="仿宋_GB2312" w:hAnsi="Times New Roman"/>
                <w:sz w:val="24"/>
              </w:rPr>
            </w:pPr>
          </w:p>
        </w:tc>
        <w:tc>
          <w:tcPr>
            <w:tcW w:w="119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单</w:t>
            </w:r>
            <w:r w:rsidRPr="00EF1CDE">
              <w:rPr>
                <w:rFonts w:ascii="Times New Roman" w:eastAsia="仿宋_GB2312" w:hAnsi="Times New Roman"/>
                <w:sz w:val="24"/>
              </w:rPr>
              <w:t xml:space="preserve">    </w:t>
            </w:r>
            <w:r w:rsidRPr="00EF1CDE">
              <w:rPr>
                <w:rFonts w:ascii="Times New Roman" w:eastAsia="仿宋_GB2312" w:hAnsi="Times New Roman"/>
                <w:sz w:val="24"/>
              </w:rPr>
              <w:t>项</w:t>
            </w:r>
          </w:p>
        </w:tc>
        <w:tc>
          <w:tcPr>
            <w:tcW w:w="65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50</w:t>
            </w:r>
          </w:p>
        </w:tc>
        <w:tc>
          <w:tcPr>
            <w:tcW w:w="66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40</w:t>
            </w:r>
          </w:p>
        </w:tc>
        <w:tc>
          <w:tcPr>
            <w:tcW w:w="64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30</w:t>
            </w:r>
          </w:p>
        </w:tc>
        <w:tc>
          <w:tcPr>
            <w:tcW w:w="689"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25</w:t>
            </w:r>
          </w:p>
        </w:tc>
        <w:tc>
          <w:tcPr>
            <w:tcW w:w="663"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20</w:t>
            </w:r>
          </w:p>
        </w:tc>
        <w:tc>
          <w:tcPr>
            <w:tcW w:w="663"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15</w:t>
            </w:r>
          </w:p>
        </w:tc>
        <w:tc>
          <w:tcPr>
            <w:tcW w:w="1324"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10</w:t>
            </w:r>
          </w:p>
        </w:tc>
        <w:tc>
          <w:tcPr>
            <w:tcW w:w="871" w:type="dxa"/>
            <w:vMerge/>
            <w:vAlign w:val="center"/>
          </w:tcPr>
          <w:p w:rsidR="00B001B0" w:rsidRPr="00EF1CDE" w:rsidRDefault="00B001B0" w:rsidP="009E3DFA">
            <w:pPr>
              <w:spacing w:line="340" w:lineRule="exact"/>
              <w:jc w:val="center"/>
              <w:rPr>
                <w:rFonts w:ascii="Times New Roman" w:eastAsia="仿宋_GB2312" w:hAnsi="Times New Roman"/>
                <w:sz w:val="24"/>
              </w:rPr>
            </w:pPr>
          </w:p>
        </w:tc>
      </w:tr>
      <w:tr w:rsidR="00B001B0" w:rsidRPr="00EF1CDE">
        <w:trPr>
          <w:trHeight w:val="333"/>
          <w:jc w:val="center"/>
        </w:trPr>
        <w:tc>
          <w:tcPr>
            <w:tcW w:w="978" w:type="dxa"/>
            <w:vMerge w:val="restart"/>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国家级</w:t>
            </w:r>
          </w:p>
        </w:tc>
        <w:tc>
          <w:tcPr>
            <w:tcW w:w="119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集体项目</w:t>
            </w:r>
          </w:p>
        </w:tc>
        <w:tc>
          <w:tcPr>
            <w:tcW w:w="65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25</w:t>
            </w:r>
          </w:p>
        </w:tc>
        <w:tc>
          <w:tcPr>
            <w:tcW w:w="66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20</w:t>
            </w:r>
          </w:p>
        </w:tc>
        <w:tc>
          <w:tcPr>
            <w:tcW w:w="64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15</w:t>
            </w:r>
          </w:p>
        </w:tc>
        <w:tc>
          <w:tcPr>
            <w:tcW w:w="689"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10</w:t>
            </w:r>
          </w:p>
        </w:tc>
        <w:tc>
          <w:tcPr>
            <w:tcW w:w="1326"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8</w:t>
            </w:r>
          </w:p>
        </w:tc>
        <w:tc>
          <w:tcPr>
            <w:tcW w:w="1324"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5</w:t>
            </w:r>
          </w:p>
        </w:tc>
        <w:tc>
          <w:tcPr>
            <w:tcW w:w="871" w:type="dxa"/>
            <w:vMerge w:val="restart"/>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×4</w:t>
            </w:r>
          </w:p>
        </w:tc>
      </w:tr>
      <w:tr w:rsidR="00B001B0" w:rsidRPr="00EF1CDE">
        <w:trPr>
          <w:trHeight w:val="363"/>
          <w:jc w:val="center"/>
        </w:trPr>
        <w:tc>
          <w:tcPr>
            <w:tcW w:w="978" w:type="dxa"/>
            <w:vMerge/>
            <w:vAlign w:val="center"/>
          </w:tcPr>
          <w:p w:rsidR="00B001B0" w:rsidRPr="00EF1CDE" w:rsidRDefault="00B001B0" w:rsidP="009E3DFA">
            <w:pPr>
              <w:spacing w:line="340" w:lineRule="exact"/>
              <w:jc w:val="center"/>
              <w:rPr>
                <w:rFonts w:ascii="Times New Roman" w:eastAsia="仿宋_GB2312" w:hAnsi="Times New Roman"/>
                <w:sz w:val="24"/>
              </w:rPr>
            </w:pPr>
          </w:p>
        </w:tc>
        <w:tc>
          <w:tcPr>
            <w:tcW w:w="119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团</w:t>
            </w:r>
            <w:r w:rsidRPr="00EF1CDE">
              <w:rPr>
                <w:rFonts w:ascii="Times New Roman" w:eastAsia="仿宋_GB2312" w:hAnsi="Times New Roman"/>
                <w:sz w:val="24"/>
              </w:rPr>
              <w:t xml:space="preserve">    </w:t>
            </w:r>
            <w:r w:rsidRPr="00EF1CDE">
              <w:rPr>
                <w:rFonts w:ascii="Times New Roman" w:eastAsia="仿宋_GB2312" w:hAnsi="Times New Roman"/>
                <w:sz w:val="24"/>
              </w:rPr>
              <w:t>体</w:t>
            </w:r>
          </w:p>
        </w:tc>
        <w:tc>
          <w:tcPr>
            <w:tcW w:w="65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18</w:t>
            </w:r>
          </w:p>
        </w:tc>
        <w:tc>
          <w:tcPr>
            <w:tcW w:w="66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12</w:t>
            </w:r>
          </w:p>
        </w:tc>
        <w:tc>
          <w:tcPr>
            <w:tcW w:w="64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9</w:t>
            </w:r>
            <w:bookmarkStart w:id="2" w:name="_GoBack"/>
            <w:bookmarkEnd w:id="2"/>
          </w:p>
        </w:tc>
        <w:tc>
          <w:tcPr>
            <w:tcW w:w="2015" w:type="dxa"/>
            <w:gridSpan w:val="3"/>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6</w:t>
            </w:r>
          </w:p>
        </w:tc>
        <w:tc>
          <w:tcPr>
            <w:tcW w:w="1324"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4</w:t>
            </w:r>
          </w:p>
        </w:tc>
        <w:tc>
          <w:tcPr>
            <w:tcW w:w="871" w:type="dxa"/>
            <w:vMerge/>
            <w:vAlign w:val="center"/>
          </w:tcPr>
          <w:p w:rsidR="00B001B0" w:rsidRPr="00EF1CDE" w:rsidRDefault="00B001B0" w:rsidP="009E3DFA">
            <w:pPr>
              <w:spacing w:line="340" w:lineRule="exact"/>
              <w:jc w:val="center"/>
              <w:rPr>
                <w:rFonts w:ascii="Times New Roman" w:eastAsia="仿宋_GB2312" w:hAnsi="Times New Roman"/>
                <w:sz w:val="24"/>
              </w:rPr>
            </w:pPr>
          </w:p>
        </w:tc>
      </w:tr>
      <w:tr w:rsidR="00B001B0" w:rsidRPr="00EF1CDE">
        <w:trPr>
          <w:trHeight w:val="318"/>
          <w:jc w:val="center"/>
        </w:trPr>
        <w:tc>
          <w:tcPr>
            <w:tcW w:w="978" w:type="dxa"/>
            <w:vMerge/>
            <w:vAlign w:val="center"/>
          </w:tcPr>
          <w:p w:rsidR="00B001B0" w:rsidRPr="00EF1CDE" w:rsidRDefault="00B001B0" w:rsidP="009E3DFA">
            <w:pPr>
              <w:spacing w:line="340" w:lineRule="exact"/>
              <w:jc w:val="center"/>
              <w:rPr>
                <w:rFonts w:ascii="Times New Roman" w:eastAsia="仿宋_GB2312" w:hAnsi="Times New Roman"/>
                <w:sz w:val="24"/>
              </w:rPr>
            </w:pPr>
          </w:p>
        </w:tc>
        <w:tc>
          <w:tcPr>
            <w:tcW w:w="119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单</w:t>
            </w:r>
            <w:r w:rsidRPr="00EF1CDE">
              <w:rPr>
                <w:rFonts w:ascii="Times New Roman" w:eastAsia="仿宋_GB2312" w:hAnsi="Times New Roman"/>
                <w:sz w:val="24"/>
              </w:rPr>
              <w:t xml:space="preserve">    </w:t>
            </w:r>
            <w:r w:rsidRPr="00EF1CDE">
              <w:rPr>
                <w:rFonts w:ascii="Times New Roman" w:eastAsia="仿宋_GB2312" w:hAnsi="Times New Roman"/>
                <w:sz w:val="24"/>
              </w:rPr>
              <w:t>项</w:t>
            </w:r>
          </w:p>
        </w:tc>
        <w:tc>
          <w:tcPr>
            <w:tcW w:w="65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12</w:t>
            </w:r>
          </w:p>
        </w:tc>
        <w:tc>
          <w:tcPr>
            <w:tcW w:w="66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9</w:t>
            </w:r>
          </w:p>
        </w:tc>
        <w:tc>
          <w:tcPr>
            <w:tcW w:w="64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6</w:t>
            </w:r>
          </w:p>
        </w:tc>
        <w:tc>
          <w:tcPr>
            <w:tcW w:w="2015" w:type="dxa"/>
            <w:gridSpan w:val="3"/>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4</w:t>
            </w:r>
          </w:p>
        </w:tc>
        <w:tc>
          <w:tcPr>
            <w:tcW w:w="1324"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3</w:t>
            </w:r>
          </w:p>
        </w:tc>
        <w:tc>
          <w:tcPr>
            <w:tcW w:w="871" w:type="dxa"/>
            <w:vMerge/>
            <w:vAlign w:val="center"/>
          </w:tcPr>
          <w:p w:rsidR="00B001B0" w:rsidRPr="00EF1CDE" w:rsidRDefault="00B001B0" w:rsidP="009E3DFA">
            <w:pPr>
              <w:spacing w:line="340" w:lineRule="exact"/>
              <w:jc w:val="center"/>
              <w:rPr>
                <w:rFonts w:ascii="Times New Roman" w:eastAsia="仿宋_GB2312" w:hAnsi="Times New Roman"/>
                <w:sz w:val="24"/>
              </w:rPr>
            </w:pPr>
          </w:p>
        </w:tc>
      </w:tr>
      <w:tr w:rsidR="00B001B0" w:rsidRPr="00EF1CDE">
        <w:trPr>
          <w:trHeight w:val="364"/>
          <w:jc w:val="center"/>
        </w:trPr>
        <w:tc>
          <w:tcPr>
            <w:tcW w:w="978" w:type="dxa"/>
            <w:vMerge w:val="restart"/>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省</w:t>
            </w:r>
            <w:r w:rsidRPr="00EF1CDE">
              <w:rPr>
                <w:rFonts w:ascii="Times New Roman" w:eastAsia="仿宋_GB2312" w:hAnsi="Times New Roman"/>
                <w:sz w:val="24"/>
              </w:rPr>
              <w:t xml:space="preserve">  </w:t>
            </w:r>
            <w:r w:rsidRPr="00EF1CDE">
              <w:rPr>
                <w:rFonts w:ascii="Times New Roman" w:eastAsia="仿宋_GB2312" w:hAnsi="Times New Roman"/>
                <w:sz w:val="24"/>
              </w:rPr>
              <w:t>级</w:t>
            </w:r>
          </w:p>
        </w:tc>
        <w:tc>
          <w:tcPr>
            <w:tcW w:w="119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集体项目</w:t>
            </w:r>
          </w:p>
        </w:tc>
        <w:tc>
          <w:tcPr>
            <w:tcW w:w="65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12</w:t>
            </w:r>
          </w:p>
        </w:tc>
        <w:tc>
          <w:tcPr>
            <w:tcW w:w="66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9</w:t>
            </w:r>
          </w:p>
        </w:tc>
        <w:tc>
          <w:tcPr>
            <w:tcW w:w="64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6</w:t>
            </w:r>
          </w:p>
        </w:tc>
        <w:tc>
          <w:tcPr>
            <w:tcW w:w="689"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4</w:t>
            </w:r>
          </w:p>
        </w:tc>
        <w:tc>
          <w:tcPr>
            <w:tcW w:w="1326"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2</w:t>
            </w:r>
          </w:p>
        </w:tc>
        <w:tc>
          <w:tcPr>
            <w:tcW w:w="1324"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w:t>
            </w:r>
          </w:p>
        </w:tc>
        <w:tc>
          <w:tcPr>
            <w:tcW w:w="871" w:type="dxa"/>
            <w:vMerge w:val="restart"/>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×3</w:t>
            </w:r>
          </w:p>
        </w:tc>
      </w:tr>
      <w:tr w:rsidR="00B001B0" w:rsidRPr="00EF1CDE">
        <w:trPr>
          <w:trHeight w:val="362"/>
          <w:jc w:val="center"/>
        </w:trPr>
        <w:tc>
          <w:tcPr>
            <w:tcW w:w="978" w:type="dxa"/>
            <w:vMerge/>
            <w:vAlign w:val="center"/>
          </w:tcPr>
          <w:p w:rsidR="00B001B0" w:rsidRPr="00EF1CDE" w:rsidRDefault="00B001B0" w:rsidP="009E3DFA">
            <w:pPr>
              <w:spacing w:line="340" w:lineRule="exact"/>
              <w:jc w:val="center"/>
              <w:rPr>
                <w:rFonts w:ascii="Times New Roman" w:eastAsia="仿宋_GB2312" w:hAnsi="Times New Roman"/>
                <w:sz w:val="24"/>
              </w:rPr>
            </w:pPr>
          </w:p>
        </w:tc>
        <w:tc>
          <w:tcPr>
            <w:tcW w:w="119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团</w:t>
            </w:r>
            <w:r w:rsidRPr="00EF1CDE">
              <w:rPr>
                <w:rFonts w:ascii="Times New Roman" w:eastAsia="仿宋_GB2312" w:hAnsi="Times New Roman"/>
                <w:sz w:val="24"/>
              </w:rPr>
              <w:t xml:space="preserve">    </w:t>
            </w:r>
            <w:r w:rsidRPr="00EF1CDE">
              <w:rPr>
                <w:rFonts w:ascii="Times New Roman" w:eastAsia="仿宋_GB2312" w:hAnsi="Times New Roman"/>
                <w:sz w:val="24"/>
              </w:rPr>
              <w:t>体</w:t>
            </w:r>
          </w:p>
        </w:tc>
        <w:tc>
          <w:tcPr>
            <w:tcW w:w="65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6</w:t>
            </w:r>
          </w:p>
        </w:tc>
        <w:tc>
          <w:tcPr>
            <w:tcW w:w="66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4</w:t>
            </w:r>
          </w:p>
        </w:tc>
        <w:tc>
          <w:tcPr>
            <w:tcW w:w="64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2</w:t>
            </w:r>
          </w:p>
        </w:tc>
        <w:tc>
          <w:tcPr>
            <w:tcW w:w="689"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w:t>
            </w:r>
          </w:p>
        </w:tc>
        <w:tc>
          <w:tcPr>
            <w:tcW w:w="2650" w:type="dxa"/>
            <w:gridSpan w:val="4"/>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w:t>
            </w:r>
          </w:p>
        </w:tc>
        <w:tc>
          <w:tcPr>
            <w:tcW w:w="871" w:type="dxa"/>
            <w:vMerge/>
            <w:vAlign w:val="center"/>
          </w:tcPr>
          <w:p w:rsidR="00B001B0" w:rsidRPr="00EF1CDE" w:rsidRDefault="00B001B0" w:rsidP="009E3DFA">
            <w:pPr>
              <w:spacing w:line="340" w:lineRule="exact"/>
              <w:jc w:val="center"/>
              <w:rPr>
                <w:rFonts w:ascii="Times New Roman" w:eastAsia="仿宋_GB2312" w:hAnsi="Times New Roman"/>
                <w:sz w:val="24"/>
              </w:rPr>
            </w:pPr>
          </w:p>
        </w:tc>
      </w:tr>
      <w:tr w:rsidR="00B001B0" w:rsidRPr="00EF1CDE">
        <w:trPr>
          <w:trHeight w:val="362"/>
          <w:jc w:val="center"/>
        </w:trPr>
        <w:tc>
          <w:tcPr>
            <w:tcW w:w="978" w:type="dxa"/>
            <w:vMerge/>
            <w:vAlign w:val="center"/>
          </w:tcPr>
          <w:p w:rsidR="00B001B0" w:rsidRPr="00EF1CDE" w:rsidRDefault="00B001B0" w:rsidP="009E3DFA">
            <w:pPr>
              <w:spacing w:line="340" w:lineRule="exact"/>
              <w:jc w:val="center"/>
              <w:rPr>
                <w:rFonts w:ascii="Times New Roman" w:eastAsia="仿宋_GB2312" w:hAnsi="Times New Roman"/>
                <w:sz w:val="24"/>
              </w:rPr>
            </w:pPr>
          </w:p>
        </w:tc>
        <w:tc>
          <w:tcPr>
            <w:tcW w:w="119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单</w:t>
            </w:r>
            <w:r w:rsidRPr="00EF1CDE">
              <w:rPr>
                <w:rFonts w:ascii="Times New Roman" w:eastAsia="仿宋_GB2312" w:hAnsi="Times New Roman"/>
                <w:sz w:val="24"/>
              </w:rPr>
              <w:t xml:space="preserve">    </w:t>
            </w:r>
            <w:r w:rsidRPr="00EF1CDE">
              <w:rPr>
                <w:rFonts w:ascii="Times New Roman" w:eastAsia="仿宋_GB2312" w:hAnsi="Times New Roman"/>
                <w:sz w:val="24"/>
              </w:rPr>
              <w:t>项</w:t>
            </w:r>
          </w:p>
        </w:tc>
        <w:tc>
          <w:tcPr>
            <w:tcW w:w="657"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4</w:t>
            </w:r>
          </w:p>
        </w:tc>
        <w:tc>
          <w:tcPr>
            <w:tcW w:w="66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2</w:t>
            </w:r>
          </w:p>
        </w:tc>
        <w:tc>
          <w:tcPr>
            <w:tcW w:w="64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w:t>
            </w:r>
          </w:p>
        </w:tc>
        <w:tc>
          <w:tcPr>
            <w:tcW w:w="3339" w:type="dxa"/>
            <w:gridSpan w:val="5"/>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w:t>
            </w:r>
          </w:p>
        </w:tc>
        <w:tc>
          <w:tcPr>
            <w:tcW w:w="871" w:type="dxa"/>
            <w:vMerge/>
            <w:vAlign w:val="center"/>
          </w:tcPr>
          <w:p w:rsidR="00B001B0" w:rsidRPr="00EF1CDE" w:rsidRDefault="00B001B0" w:rsidP="009E3DFA">
            <w:pPr>
              <w:spacing w:line="340" w:lineRule="exact"/>
              <w:jc w:val="center"/>
              <w:rPr>
                <w:rFonts w:ascii="Times New Roman" w:eastAsia="仿宋_GB2312" w:hAnsi="Times New Roman"/>
                <w:sz w:val="24"/>
              </w:rPr>
            </w:pPr>
          </w:p>
        </w:tc>
      </w:tr>
    </w:tbl>
    <w:p w:rsidR="00B001B0" w:rsidRPr="00EF1CDE" w:rsidRDefault="00B001B0" w:rsidP="009E3DFA">
      <w:pPr>
        <w:spacing w:line="400" w:lineRule="exact"/>
        <w:rPr>
          <w:rFonts w:ascii="Times New Roman" w:eastAsia="仿宋_GB2312" w:hAnsi="Times New Roman"/>
          <w:b/>
          <w:sz w:val="24"/>
        </w:rPr>
      </w:pPr>
      <w:r w:rsidRPr="00EF1CDE">
        <w:rPr>
          <w:rFonts w:ascii="Times New Roman" w:eastAsia="仿宋_GB2312" w:hAnsi="Times New Roman"/>
          <w:b/>
          <w:sz w:val="24"/>
        </w:rPr>
        <w:t>说明：</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sz w:val="24"/>
        </w:rPr>
        <w:t xml:space="preserve">    1</w:t>
      </w:r>
      <w:r w:rsidRPr="00EF1CDE">
        <w:rPr>
          <w:rFonts w:ascii="Times New Roman" w:eastAsia="仿宋_GB2312" w:hAnsi="Times New Roman"/>
          <w:sz w:val="24"/>
        </w:rPr>
        <w:t>）、有多人担任教练的，按《长江大学科研工作考核量化细则》中排名的分配系数进行分配。</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sz w:val="24"/>
        </w:rPr>
        <w:t xml:space="preserve">    2</w:t>
      </w:r>
      <w:r w:rsidRPr="00EF1CDE">
        <w:rPr>
          <w:rFonts w:ascii="Times New Roman" w:eastAsia="仿宋_GB2312" w:hAnsi="Times New Roman"/>
          <w:sz w:val="24"/>
        </w:rPr>
        <w:t>）同一项目在同</w:t>
      </w:r>
      <w:proofErr w:type="gramStart"/>
      <w:r w:rsidRPr="00EF1CDE">
        <w:rPr>
          <w:rFonts w:ascii="Times New Roman" w:eastAsia="仿宋_GB2312" w:hAnsi="Times New Roman"/>
          <w:sz w:val="24"/>
        </w:rPr>
        <w:t>一</w:t>
      </w:r>
      <w:proofErr w:type="gramEnd"/>
      <w:r w:rsidRPr="00EF1CDE">
        <w:rPr>
          <w:rFonts w:ascii="Times New Roman" w:eastAsia="仿宋_GB2312" w:hAnsi="Times New Roman"/>
          <w:sz w:val="24"/>
        </w:rPr>
        <w:t>年度内参加多个赛事，</w:t>
      </w:r>
      <w:proofErr w:type="gramStart"/>
      <w:r w:rsidRPr="00EF1CDE">
        <w:rPr>
          <w:rFonts w:ascii="Times New Roman" w:eastAsia="仿宋_GB2312" w:hAnsi="Times New Roman"/>
          <w:sz w:val="24"/>
        </w:rPr>
        <w:t>按最好</w:t>
      </w:r>
      <w:proofErr w:type="gramEnd"/>
      <w:r w:rsidRPr="00EF1CDE">
        <w:rPr>
          <w:rFonts w:ascii="Times New Roman" w:eastAsia="仿宋_GB2312" w:hAnsi="Times New Roman"/>
          <w:sz w:val="24"/>
        </w:rPr>
        <w:t>一次比赛成绩计分，不重复计分。</w:t>
      </w:r>
    </w:p>
    <w:p w:rsidR="00B001B0" w:rsidRPr="00EF1CDE" w:rsidRDefault="00B001B0" w:rsidP="009E3DFA">
      <w:pPr>
        <w:spacing w:line="400" w:lineRule="exact"/>
        <w:rPr>
          <w:rFonts w:ascii="Times New Roman" w:eastAsia="仿宋_GB2312" w:hAnsi="Times New Roman"/>
          <w:sz w:val="24"/>
        </w:rPr>
      </w:pPr>
      <w:r w:rsidRPr="00EF1CDE">
        <w:rPr>
          <w:rFonts w:ascii="Times New Roman" w:eastAsia="仿宋_GB2312" w:hAnsi="Times New Roman"/>
          <w:sz w:val="24"/>
        </w:rPr>
        <w:t xml:space="preserve">    3</w:t>
      </w:r>
      <w:r w:rsidRPr="00EF1CDE">
        <w:rPr>
          <w:rFonts w:ascii="Times New Roman" w:eastAsia="仿宋_GB2312" w:hAnsi="Times New Roman"/>
          <w:sz w:val="24"/>
        </w:rPr>
        <w:t>）同一项目、同一教练、同一赛事中有多个单项或团体项目的，累积计分以不超过集体项目标准为限。</w:t>
      </w:r>
    </w:p>
    <w:p w:rsidR="00B001B0" w:rsidRPr="00EF1CDE" w:rsidRDefault="00B001B0" w:rsidP="009E3DFA">
      <w:pPr>
        <w:spacing w:line="400" w:lineRule="exact"/>
        <w:ind w:firstLine="465"/>
        <w:rPr>
          <w:rFonts w:ascii="Times New Roman" w:eastAsia="仿宋_GB2312" w:hAnsi="Times New Roman"/>
          <w:sz w:val="24"/>
        </w:rPr>
      </w:pPr>
      <w:r w:rsidRPr="00EF1CDE">
        <w:rPr>
          <w:rFonts w:ascii="Times New Roman" w:eastAsia="仿宋_GB2312" w:hAnsi="Times New Roman"/>
          <w:sz w:val="24"/>
        </w:rPr>
        <w:t>4</w:t>
      </w:r>
      <w:r w:rsidRPr="00EF1CDE">
        <w:rPr>
          <w:rFonts w:ascii="Times New Roman" w:eastAsia="仿宋_GB2312" w:hAnsi="Times New Roman"/>
          <w:sz w:val="24"/>
        </w:rPr>
        <w:t>）比赛队数量少于录取名次的，以减</w:t>
      </w:r>
      <w:proofErr w:type="gramStart"/>
      <w:r w:rsidRPr="00EF1CDE">
        <w:rPr>
          <w:rFonts w:ascii="Times New Roman" w:eastAsia="仿宋_GB2312" w:hAnsi="Times New Roman"/>
          <w:sz w:val="24"/>
        </w:rPr>
        <w:t>一</w:t>
      </w:r>
      <w:proofErr w:type="gramEnd"/>
      <w:r w:rsidRPr="00EF1CDE">
        <w:rPr>
          <w:rFonts w:ascii="Times New Roman" w:eastAsia="仿宋_GB2312" w:hAnsi="Times New Roman"/>
          <w:sz w:val="24"/>
        </w:rPr>
        <w:t>名次后计分。</w:t>
      </w:r>
    </w:p>
    <w:p w:rsidR="00B001B0" w:rsidRPr="00EF1CDE" w:rsidRDefault="00B001B0" w:rsidP="009E3DFA">
      <w:pPr>
        <w:spacing w:line="400" w:lineRule="exact"/>
        <w:ind w:firstLineChars="150" w:firstLine="360"/>
        <w:rPr>
          <w:rFonts w:ascii="Times New Roman" w:eastAsia="仿宋_GB2312" w:hAnsi="Times New Roman"/>
          <w:sz w:val="24"/>
        </w:rPr>
      </w:pPr>
      <w:r w:rsidRPr="00EF1CDE">
        <w:rPr>
          <w:rFonts w:ascii="Times New Roman" w:eastAsia="仿宋_GB2312" w:hAnsi="Times New Roman"/>
          <w:sz w:val="24"/>
        </w:rPr>
        <w:t>（二）、担任国家级及以上赛事裁判工作计分标准</w:t>
      </w:r>
    </w:p>
    <w:p w:rsidR="00B001B0" w:rsidRPr="00EF1CDE" w:rsidRDefault="00B001B0" w:rsidP="00A758BC">
      <w:pPr>
        <w:spacing w:afterLines="50" w:line="400" w:lineRule="exact"/>
        <w:ind w:firstLine="437"/>
        <w:rPr>
          <w:rFonts w:ascii="Times New Roman" w:eastAsia="仿宋_GB2312" w:hAnsi="Times New Roman"/>
          <w:sz w:val="24"/>
        </w:rPr>
      </w:pPr>
      <w:r w:rsidRPr="00EF1CDE">
        <w:rPr>
          <w:rFonts w:ascii="Times New Roman" w:eastAsia="仿宋_GB2312" w:hAnsi="Times New Roman"/>
          <w:sz w:val="24"/>
        </w:rPr>
        <w:t>教师担任一般赛事及重大赛事（奥运会、世界大学生运动会、世界单项顶级赛事、亚运会、全国大学生运动会）裁判工作的计分标准如下：</w:t>
      </w:r>
      <w:r w:rsidRPr="00EF1CDE">
        <w:rPr>
          <w:rFonts w:ascii="Times New Roman" w:eastAsia="仿宋_GB2312" w:hAnsi="Times New Roman"/>
          <w:sz w:val="24"/>
        </w:rPr>
        <w:t xml:space="preserve">     </w:t>
      </w:r>
    </w:p>
    <w:tbl>
      <w:tblPr>
        <w:tblW w:w="0" w:type="auto"/>
        <w:jc w:val="center"/>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38"/>
        <w:gridCol w:w="1806"/>
        <w:gridCol w:w="1984"/>
        <w:gridCol w:w="1843"/>
      </w:tblGrid>
      <w:tr w:rsidR="00B001B0" w:rsidRPr="00EF1CDE">
        <w:trPr>
          <w:jc w:val="center"/>
        </w:trPr>
        <w:tc>
          <w:tcPr>
            <w:tcW w:w="1738" w:type="dxa"/>
            <w:vAlign w:val="center"/>
          </w:tcPr>
          <w:p w:rsidR="00B001B0" w:rsidRPr="00EF1CDE" w:rsidRDefault="00B001B0" w:rsidP="009E3DFA">
            <w:pPr>
              <w:spacing w:line="360" w:lineRule="exact"/>
              <w:jc w:val="center"/>
              <w:rPr>
                <w:rFonts w:ascii="Times New Roman" w:eastAsia="仿宋_GB2312" w:hAnsi="Times New Roman"/>
                <w:sz w:val="24"/>
              </w:rPr>
            </w:pPr>
            <w:r w:rsidRPr="00EF1CDE">
              <w:rPr>
                <w:rFonts w:ascii="Times New Roman" w:eastAsia="仿宋_GB2312" w:hAnsi="Times New Roman"/>
                <w:sz w:val="24"/>
              </w:rPr>
              <w:t>级别</w:t>
            </w:r>
          </w:p>
        </w:tc>
        <w:tc>
          <w:tcPr>
            <w:tcW w:w="1806" w:type="dxa"/>
            <w:vAlign w:val="center"/>
          </w:tcPr>
          <w:p w:rsidR="00B001B0" w:rsidRPr="00EF1CDE" w:rsidRDefault="00B001B0" w:rsidP="009E3DFA">
            <w:pPr>
              <w:spacing w:line="360" w:lineRule="exact"/>
              <w:jc w:val="center"/>
              <w:rPr>
                <w:rFonts w:ascii="Times New Roman" w:eastAsia="仿宋_GB2312" w:hAnsi="Times New Roman"/>
                <w:sz w:val="24"/>
              </w:rPr>
            </w:pPr>
            <w:r w:rsidRPr="00EF1CDE">
              <w:rPr>
                <w:rFonts w:ascii="Times New Roman" w:eastAsia="仿宋_GB2312" w:hAnsi="Times New Roman"/>
                <w:sz w:val="24"/>
              </w:rPr>
              <w:t>国际级</w:t>
            </w:r>
          </w:p>
        </w:tc>
        <w:tc>
          <w:tcPr>
            <w:tcW w:w="1984" w:type="dxa"/>
            <w:vAlign w:val="center"/>
          </w:tcPr>
          <w:p w:rsidR="00B001B0" w:rsidRPr="00EF1CDE" w:rsidRDefault="00B001B0" w:rsidP="009E3DFA">
            <w:pPr>
              <w:spacing w:line="360" w:lineRule="exact"/>
              <w:jc w:val="center"/>
              <w:rPr>
                <w:rFonts w:ascii="Times New Roman" w:eastAsia="仿宋_GB2312" w:hAnsi="Times New Roman"/>
                <w:sz w:val="24"/>
              </w:rPr>
            </w:pPr>
            <w:r w:rsidRPr="00EF1CDE">
              <w:rPr>
                <w:rFonts w:ascii="Times New Roman" w:eastAsia="仿宋_GB2312" w:hAnsi="Times New Roman"/>
                <w:sz w:val="24"/>
              </w:rPr>
              <w:t>国家级</w:t>
            </w:r>
          </w:p>
        </w:tc>
        <w:tc>
          <w:tcPr>
            <w:tcW w:w="1843" w:type="dxa"/>
            <w:vAlign w:val="center"/>
          </w:tcPr>
          <w:p w:rsidR="00B001B0" w:rsidRPr="00EF1CDE" w:rsidRDefault="00B001B0" w:rsidP="009E3DFA">
            <w:pPr>
              <w:spacing w:line="360" w:lineRule="exact"/>
              <w:jc w:val="center"/>
              <w:rPr>
                <w:rFonts w:ascii="Times New Roman" w:eastAsia="仿宋_GB2312" w:hAnsi="Times New Roman"/>
                <w:sz w:val="24"/>
              </w:rPr>
            </w:pPr>
            <w:r w:rsidRPr="00EF1CDE">
              <w:rPr>
                <w:rFonts w:ascii="Times New Roman" w:eastAsia="仿宋_GB2312" w:hAnsi="Times New Roman"/>
                <w:sz w:val="24"/>
              </w:rPr>
              <w:t>重大赛事</w:t>
            </w:r>
          </w:p>
        </w:tc>
      </w:tr>
      <w:tr w:rsidR="00B001B0" w:rsidRPr="00EF1CDE">
        <w:trPr>
          <w:jc w:val="center"/>
        </w:trPr>
        <w:tc>
          <w:tcPr>
            <w:tcW w:w="1738" w:type="dxa"/>
            <w:vAlign w:val="center"/>
          </w:tcPr>
          <w:p w:rsidR="00B001B0" w:rsidRPr="00EF1CDE" w:rsidRDefault="00B001B0" w:rsidP="009E3DFA">
            <w:pPr>
              <w:spacing w:line="360" w:lineRule="exact"/>
              <w:jc w:val="center"/>
              <w:rPr>
                <w:rFonts w:ascii="Times New Roman" w:eastAsia="仿宋_GB2312" w:hAnsi="Times New Roman"/>
                <w:sz w:val="24"/>
              </w:rPr>
            </w:pPr>
            <w:r w:rsidRPr="00EF1CDE">
              <w:rPr>
                <w:rFonts w:ascii="Times New Roman" w:eastAsia="仿宋_GB2312" w:hAnsi="Times New Roman"/>
                <w:sz w:val="24"/>
              </w:rPr>
              <w:t>总裁判长</w:t>
            </w:r>
          </w:p>
        </w:tc>
        <w:tc>
          <w:tcPr>
            <w:tcW w:w="1806" w:type="dxa"/>
            <w:vAlign w:val="center"/>
          </w:tcPr>
          <w:p w:rsidR="00B001B0" w:rsidRPr="00EF1CDE" w:rsidRDefault="00B001B0" w:rsidP="009E3DFA">
            <w:pPr>
              <w:spacing w:line="360" w:lineRule="exact"/>
              <w:jc w:val="center"/>
              <w:rPr>
                <w:rFonts w:ascii="Times New Roman" w:eastAsia="仿宋_GB2312" w:hAnsi="Times New Roman"/>
                <w:sz w:val="24"/>
              </w:rPr>
            </w:pPr>
            <w:r w:rsidRPr="00EF1CDE">
              <w:rPr>
                <w:rFonts w:ascii="Times New Roman" w:eastAsia="仿宋_GB2312" w:hAnsi="Times New Roman"/>
                <w:sz w:val="24"/>
              </w:rPr>
              <w:t>30</w:t>
            </w:r>
          </w:p>
        </w:tc>
        <w:tc>
          <w:tcPr>
            <w:tcW w:w="1984" w:type="dxa"/>
            <w:vAlign w:val="center"/>
          </w:tcPr>
          <w:p w:rsidR="00B001B0" w:rsidRPr="00EF1CDE" w:rsidRDefault="00B001B0" w:rsidP="009E3DFA">
            <w:pPr>
              <w:spacing w:line="360" w:lineRule="exact"/>
              <w:jc w:val="center"/>
              <w:rPr>
                <w:rFonts w:ascii="Times New Roman" w:eastAsia="仿宋_GB2312" w:hAnsi="Times New Roman"/>
                <w:sz w:val="24"/>
              </w:rPr>
            </w:pPr>
            <w:r w:rsidRPr="00EF1CDE">
              <w:rPr>
                <w:rFonts w:ascii="Times New Roman" w:eastAsia="仿宋_GB2312" w:hAnsi="Times New Roman"/>
                <w:sz w:val="24"/>
              </w:rPr>
              <w:t>15</w:t>
            </w:r>
          </w:p>
        </w:tc>
        <w:tc>
          <w:tcPr>
            <w:tcW w:w="1843" w:type="dxa"/>
            <w:vMerge w:val="restart"/>
            <w:vAlign w:val="center"/>
          </w:tcPr>
          <w:p w:rsidR="00B001B0" w:rsidRPr="00EF1CDE" w:rsidRDefault="00B001B0" w:rsidP="009E3DFA">
            <w:pPr>
              <w:spacing w:line="360" w:lineRule="exact"/>
              <w:jc w:val="center"/>
              <w:rPr>
                <w:rFonts w:ascii="Times New Roman" w:eastAsia="仿宋_GB2312" w:hAnsi="Times New Roman"/>
                <w:sz w:val="24"/>
              </w:rPr>
            </w:pPr>
            <w:r w:rsidRPr="00EF1CDE">
              <w:rPr>
                <w:rFonts w:ascii="Times New Roman" w:eastAsia="仿宋_GB2312" w:hAnsi="Times New Roman"/>
                <w:sz w:val="24"/>
              </w:rPr>
              <w:t>×2</w:t>
            </w:r>
          </w:p>
        </w:tc>
      </w:tr>
      <w:tr w:rsidR="00B001B0" w:rsidRPr="00EF1CDE">
        <w:trPr>
          <w:jc w:val="center"/>
        </w:trPr>
        <w:tc>
          <w:tcPr>
            <w:tcW w:w="1738" w:type="dxa"/>
            <w:vAlign w:val="center"/>
          </w:tcPr>
          <w:p w:rsidR="00B001B0" w:rsidRPr="00EF1CDE" w:rsidRDefault="00B001B0" w:rsidP="009E3DFA">
            <w:pPr>
              <w:spacing w:line="360" w:lineRule="exact"/>
              <w:jc w:val="center"/>
              <w:rPr>
                <w:rFonts w:ascii="Times New Roman" w:eastAsia="仿宋_GB2312" w:hAnsi="Times New Roman"/>
                <w:sz w:val="24"/>
              </w:rPr>
            </w:pPr>
            <w:r w:rsidRPr="00EF1CDE">
              <w:rPr>
                <w:rFonts w:ascii="Times New Roman" w:eastAsia="仿宋_GB2312" w:hAnsi="Times New Roman"/>
                <w:sz w:val="24"/>
              </w:rPr>
              <w:t>裁判长</w:t>
            </w:r>
          </w:p>
        </w:tc>
        <w:tc>
          <w:tcPr>
            <w:tcW w:w="1806" w:type="dxa"/>
            <w:vAlign w:val="center"/>
          </w:tcPr>
          <w:p w:rsidR="00B001B0" w:rsidRPr="00EF1CDE" w:rsidRDefault="00B001B0" w:rsidP="009E3DFA">
            <w:pPr>
              <w:spacing w:line="360" w:lineRule="exact"/>
              <w:jc w:val="center"/>
              <w:rPr>
                <w:rFonts w:ascii="Times New Roman" w:eastAsia="仿宋_GB2312" w:hAnsi="Times New Roman"/>
                <w:sz w:val="24"/>
              </w:rPr>
            </w:pPr>
            <w:r w:rsidRPr="00EF1CDE">
              <w:rPr>
                <w:rFonts w:ascii="Times New Roman" w:eastAsia="仿宋_GB2312" w:hAnsi="Times New Roman"/>
                <w:sz w:val="24"/>
              </w:rPr>
              <w:t>20</w:t>
            </w:r>
          </w:p>
        </w:tc>
        <w:tc>
          <w:tcPr>
            <w:tcW w:w="1984" w:type="dxa"/>
            <w:vAlign w:val="center"/>
          </w:tcPr>
          <w:p w:rsidR="00B001B0" w:rsidRPr="00EF1CDE" w:rsidRDefault="00B001B0" w:rsidP="009E3DFA">
            <w:pPr>
              <w:spacing w:line="360" w:lineRule="exact"/>
              <w:jc w:val="center"/>
              <w:rPr>
                <w:rFonts w:ascii="Times New Roman" w:eastAsia="仿宋_GB2312" w:hAnsi="Times New Roman"/>
                <w:sz w:val="24"/>
              </w:rPr>
            </w:pPr>
            <w:r w:rsidRPr="00EF1CDE">
              <w:rPr>
                <w:rFonts w:ascii="Times New Roman" w:eastAsia="仿宋_GB2312" w:hAnsi="Times New Roman"/>
                <w:sz w:val="24"/>
              </w:rPr>
              <w:t>10</w:t>
            </w:r>
          </w:p>
        </w:tc>
        <w:tc>
          <w:tcPr>
            <w:tcW w:w="1843" w:type="dxa"/>
            <w:vMerge/>
          </w:tcPr>
          <w:p w:rsidR="00B001B0" w:rsidRPr="00EF1CDE" w:rsidRDefault="00B001B0" w:rsidP="009E3DFA">
            <w:pPr>
              <w:spacing w:line="360" w:lineRule="exact"/>
              <w:rPr>
                <w:rFonts w:ascii="Times New Roman" w:eastAsia="仿宋_GB2312" w:hAnsi="Times New Roman"/>
                <w:sz w:val="24"/>
              </w:rPr>
            </w:pPr>
          </w:p>
        </w:tc>
      </w:tr>
      <w:tr w:rsidR="00B001B0" w:rsidRPr="00EF1CDE">
        <w:trPr>
          <w:jc w:val="center"/>
        </w:trPr>
        <w:tc>
          <w:tcPr>
            <w:tcW w:w="1738" w:type="dxa"/>
            <w:vAlign w:val="center"/>
          </w:tcPr>
          <w:p w:rsidR="00B001B0" w:rsidRPr="00EF1CDE" w:rsidRDefault="00B001B0" w:rsidP="009E3DFA">
            <w:pPr>
              <w:spacing w:line="360" w:lineRule="exact"/>
              <w:jc w:val="center"/>
              <w:rPr>
                <w:rFonts w:ascii="Times New Roman" w:eastAsia="仿宋_GB2312" w:hAnsi="Times New Roman"/>
                <w:sz w:val="24"/>
              </w:rPr>
            </w:pPr>
            <w:proofErr w:type="gramStart"/>
            <w:r w:rsidRPr="00EF1CDE">
              <w:rPr>
                <w:rFonts w:ascii="Times New Roman" w:eastAsia="仿宋_GB2312" w:hAnsi="Times New Roman"/>
                <w:sz w:val="24"/>
              </w:rPr>
              <w:t>裁</w:t>
            </w:r>
            <w:proofErr w:type="gramEnd"/>
            <w:r w:rsidRPr="00EF1CDE">
              <w:rPr>
                <w:rFonts w:ascii="Times New Roman" w:eastAsia="仿宋_GB2312" w:hAnsi="Times New Roman"/>
                <w:sz w:val="24"/>
              </w:rPr>
              <w:t xml:space="preserve">  </w:t>
            </w:r>
            <w:r w:rsidRPr="00EF1CDE">
              <w:rPr>
                <w:rFonts w:ascii="Times New Roman" w:eastAsia="仿宋_GB2312" w:hAnsi="Times New Roman"/>
                <w:sz w:val="24"/>
              </w:rPr>
              <w:t>判</w:t>
            </w:r>
          </w:p>
        </w:tc>
        <w:tc>
          <w:tcPr>
            <w:tcW w:w="1806" w:type="dxa"/>
            <w:vAlign w:val="center"/>
          </w:tcPr>
          <w:p w:rsidR="00B001B0" w:rsidRPr="00EF1CDE" w:rsidRDefault="00B001B0" w:rsidP="009E3DFA">
            <w:pPr>
              <w:spacing w:line="360" w:lineRule="exact"/>
              <w:jc w:val="center"/>
              <w:rPr>
                <w:rFonts w:ascii="Times New Roman" w:eastAsia="仿宋_GB2312" w:hAnsi="Times New Roman"/>
                <w:sz w:val="24"/>
              </w:rPr>
            </w:pPr>
            <w:r w:rsidRPr="00EF1CDE">
              <w:rPr>
                <w:rFonts w:ascii="Times New Roman" w:eastAsia="仿宋_GB2312" w:hAnsi="Times New Roman"/>
                <w:sz w:val="24"/>
              </w:rPr>
              <w:t>10</w:t>
            </w:r>
          </w:p>
        </w:tc>
        <w:tc>
          <w:tcPr>
            <w:tcW w:w="1984" w:type="dxa"/>
            <w:vAlign w:val="center"/>
          </w:tcPr>
          <w:p w:rsidR="00B001B0" w:rsidRPr="00EF1CDE" w:rsidRDefault="00B001B0" w:rsidP="009E3DFA">
            <w:pPr>
              <w:spacing w:line="360" w:lineRule="exact"/>
              <w:jc w:val="center"/>
              <w:rPr>
                <w:rFonts w:ascii="Times New Roman" w:eastAsia="仿宋_GB2312" w:hAnsi="Times New Roman"/>
                <w:sz w:val="24"/>
              </w:rPr>
            </w:pPr>
            <w:r w:rsidRPr="00EF1CDE">
              <w:rPr>
                <w:rFonts w:ascii="Times New Roman" w:eastAsia="仿宋_GB2312" w:hAnsi="Times New Roman"/>
                <w:sz w:val="24"/>
              </w:rPr>
              <w:t>5</w:t>
            </w:r>
          </w:p>
        </w:tc>
        <w:tc>
          <w:tcPr>
            <w:tcW w:w="1843" w:type="dxa"/>
            <w:vMerge/>
          </w:tcPr>
          <w:p w:rsidR="00B001B0" w:rsidRPr="00EF1CDE" w:rsidRDefault="00B001B0" w:rsidP="009E3DFA">
            <w:pPr>
              <w:spacing w:line="360" w:lineRule="exact"/>
              <w:rPr>
                <w:rFonts w:ascii="Times New Roman" w:eastAsia="仿宋_GB2312" w:hAnsi="Times New Roman"/>
                <w:sz w:val="24"/>
              </w:rPr>
            </w:pPr>
          </w:p>
        </w:tc>
      </w:tr>
    </w:tbl>
    <w:p w:rsidR="00B001B0" w:rsidRPr="002D7809" w:rsidRDefault="00B001B0" w:rsidP="00A758BC">
      <w:pPr>
        <w:spacing w:beforeLines="50" w:line="440" w:lineRule="exact"/>
        <w:rPr>
          <w:rFonts w:ascii="Times New Roman" w:eastAsia="仿宋_GB2312" w:hAnsi="Times New Roman"/>
          <w:spacing w:val="-12"/>
          <w:sz w:val="24"/>
          <w:szCs w:val="24"/>
        </w:rPr>
      </w:pPr>
      <w:r w:rsidRPr="002D7809">
        <w:rPr>
          <w:rFonts w:ascii="Times New Roman" w:eastAsia="仿宋_GB2312" w:hAnsi="Times New Roman"/>
          <w:b/>
          <w:spacing w:val="-12"/>
          <w:sz w:val="24"/>
          <w:szCs w:val="24"/>
        </w:rPr>
        <w:t>说明：</w:t>
      </w:r>
      <w:r w:rsidRPr="002D7809">
        <w:rPr>
          <w:rFonts w:ascii="Times New Roman" w:eastAsia="仿宋_GB2312" w:hAnsi="Times New Roman"/>
          <w:spacing w:val="-12"/>
          <w:sz w:val="24"/>
          <w:szCs w:val="24"/>
        </w:rPr>
        <w:t>如果同</w:t>
      </w:r>
      <w:proofErr w:type="gramStart"/>
      <w:r w:rsidRPr="002D7809">
        <w:rPr>
          <w:rFonts w:ascii="Times New Roman" w:eastAsia="仿宋_GB2312" w:hAnsi="Times New Roman"/>
          <w:spacing w:val="-12"/>
          <w:sz w:val="24"/>
          <w:szCs w:val="24"/>
        </w:rPr>
        <w:t>一教师</w:t>
      </w:r>
      <w:proofErr w:type="gramEnd"/>
      <w:r w:rsidRPr="002D7809">
        <w:rPr>
          <w:rFonts w:ascii="Times New Roman" w:eastAsia="仿宋_GB2312" w:hAnsi="Times New Roman"/>
          <w:spacing w:val="-12"/>
          <w:sz w:val="24"/>
          <w:szCs w:val="24"/>
        </w:rPr>
        <w:t>一年担任多次国家级及以上裁判工作，按最高级别计分，不重复计</w:t>
      </w:r>
      <w:r w:rsidRPr="002D7809">
        <w:rPr>
          <w:rFonts w:ascii="Times New Roman" w:eastAsia="仿宋_GB2312" w:hAnsi="Times New Roman"/>
          <w:spacing w:val="-12"/>
          <w:sz w:val="24"/>
          <w:szCs w:val="24"/>
        </w:rPr>
        <w:lastRenderedPageBreak/>
        <w:t>分。</w:t>
      </w:r>
    </w:p>
    <w:p w:rsidR="00B001B0" w:rsidRPr="002D7809" w:rsidRDefault="00B001B0" w:rsidP="009E3DFA">
      <w:pPr>
        <w:spacing w:line="440" w:lineRule="exact"/>
        <w:ind w:firstLineChars="150" w:firstLine="324"/>
        <w:rPr>
          <w:rFonts w:ascii="Times New Roman" w:eastAsia="仿宋_GB2312" w:hAnsi="Times New Roman"/>
          <w:spacing w:val="-12"/>
          <w:sz w:val="24"/>
          <w:szCs w:val="24"/>
        </w:rPr>
      </w:pPr>
      <w:r w:rsidRPr="002D7809">
        <w:rPr>
          <w:rFonts w:ascii="Times New Roman" w:eastAsia="仿宋_GB2312" w:hAnsi="Times New Roman"/>
          <w:spacing w:val="-12"/>
          <w:sz w:val="24"/>
          <w:szCs w:val="24"/>
        </w:rPr>
        <w:t>（三）、本人参赛获奖计分标准</w:t>
      </w:r>
    </w:p>
    <w:p w:rsidR="00B001B0" w:rsidRPr="002D7809" w:rsidRDefault="00B001B0" w:rsidP="00A758BC">
      <w:pPr>
        <w:spacing w:afterLines="50" w:line="440" w:lineRule="exact"/>
        <w:ind w:firstLineChars="250" w:firstLine="540"/>
        <w:rPr>
          <w:rFonts w:ascii="Times New Roman" w:eastAsia="仿宋_GB2312" w:hAnsi="Times New Roman"/>
          <w:spacing w:val="-12"/>
          <w:sz w:val="24"/>
          <w:szCs w:val="24"/>
        </w:rPr>
      </w:pPr>
      <w:r w:rsidRPr="002D7809">
        <w:rPr>
          <w:rFonts w:ascii="Times New Roman" w:eastAsia="仿宋_GB2312" w:hAnsi="Times New Roman"/>
          <w:spacing w:val="-12"/>
          <w:sz w:val="24"/>
          <w:szCs w:val="24"/>
        </w:rPr>
        <w:t>教师本人参加同类群体竞技性项目与大众健身性项目，计分标准如下表：</w:t>
      </w:r>
    </w:p>
    <w:tbl>
      <w:tblPr>
        <w:tblW w:w="8234" w:type="dxa"/>
        <w:jc w:val="center"/>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0"/>
        <w:gridCol w:w="992"/>
        <w:gridCol w:w="709"/>
        <w:gridCol w:w="709"/>
        <w:gridCol w:w="709"/>
        <w:gridCol w:w="708"/>
        <w:gridCol w:w="782"/>
        <w:gridCol w:w="709"/>
        <w:gridCol w:w="709"/>
        <w:gridCol w:w="967"/>
      </w:tblGrid>
      <w:tr w:rsidR="00B001B0" w:rsidRPr="00EF1CDE">
        <w:trPr>
          <w:trHeight w:val="644"/>
          <w:jc w:val="center"/>
        </w:trPr>
        <w:tc>
          <w:tcPr>
            <w:tcW w:w="1240" w:type="dxa"/>
            <w:vMerge w:val="restart"/>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大众健身性项目</w:t>
            </w:r>
          </w:p>
        </w:tc>
        <w:tc>
          <w:tcPr>
            <w:tcW w:w="99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第一</w:t>
            </w:r>
          </w:p>
        </w:tc>
        <w:tc>
          <w:tcPr>
            <w:tcW w:w="709"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第二</w:t>
            </w:r>
          </w:p>
        </w:tc>
        <w:tc>
          <w:tcPr>
            <w:tcW w:w="709"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第三</w:t>
            </w:r>
          </w:p>
        </w:tc>
        <w:tc>
          <w:tcPr>
            <w:tcW w:w="709"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第四</w:t>
            </w:r>
          </w:p>
        </w:tc>
        <w:tc>
          <w:tcPr>
            <w:tcW w:w="708"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第五</w:t>
            </w:r>
          </w:p>
        </w:tc>
        <w:tc>
          <w:tcPr>
            <w:tcW w:w="78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第六</w:t>
            </w:r>
          </w:p>
        </w:tc>
        <w:tc>
          <w:tcPr>
            <w:tcW w:w="709"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第七</w:t>
            </w:r>
          </w:p>
        </w:tc>
        <w:tc>
          <w:tcPr>
            <w:tcW w:w="709"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第八</w:t>
            </w:r>
          </w:p>
        </w:tc>
        <w:tc>
          <w:tcPr>
            <w:tcW w:w="967" w:type="dxa"/>
            <w:vMerge w:val="restart"/>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竞技性</w:t>
            </w:r>
          </w:p>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项目</w:t>
            </w:r>
          </w:p>
        </w:tc>
      </w:tr>
      <w:tr w:rsidR="00B001B0" w:rsidRPr="00EF1CDE">
        <w:trPr>
          <w:trHeight w:val="644"/>
          <w:jc w:val="center"/>
        </w:trPr>
        <w:tc>
          <w:tcPr>
            <w:tcW w:w="1240" w:type="dxa"/>
            <w:vMerge/>
            <w:vAlign w:val="center"/>
          </w:tcPr>
          <w:p w:rsidR="00B001B0" w:rsidRPr="00EF1CDE" w:rsidRDefault="00B001B0" w:rsidP="009E3DFA">
            <w:pPr>
              <w:spacing w:line="340" w:lineRule="exact"/>
              <w:jc w:val="center"/>
              <w:rPr>
                <w:rFonts w:ascii="Times New Roman" w:eastAsia="仿宋_GB2312" w:hAnsi="Times New Roman"/>
                <w:sz w:val="24"/>
              </w:rPr>
            </w:pPr>
          </w:p>
        </w:tc>
        <w:tc>
          <w:tcPr>
            <w:tcW w:w="99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一等奖</w:t>
            </w:r>
          </w:p>
        </w:tc>
        <w:tc>
          <w:tcPr>
            <w:tcW w:w="1418"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二等奖</w:t>
            </w:r>
          </w:p>
        </w:tc>
        <w:tc>
          <w:tcPr>
            <w:tcW w:w="1417"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三等奖</w:t>
            </w:r>
          </w:p>
        </w:tc>
        <w:tc>
          <w:tcPr>
            <w:tcW w:w="2200" w:type="dxa"/>
            <w:gridSpan w:val="3"/>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优胜奖</w:t>
            </w:r>
          </w:p>
        </w:tc>
        <w:tc>
          <w:tcPr>
            <w:tcW w:w="967" w:type="dxa"/>
            <w:vMerge/>
          </w:tcPr>
          <w:p w:rsidR="00B001B0" w:rsidRPr="00EF1CDE" w:rsidRDefault="00B001B0" w:rsidP="009E3DFA">
            <w:pPr>
              <w:spacing w:line="340" w:lineRule="exact"/>
              <w:jc w:val="center"/>
              <w:rPr>
                <w:rFonts w:ascii="Times New Roman" w:eastAsia="仿宋_GB2312" w:hAnsi="Times New Roman"/>
                <w:sz w:val="24"/>
              </w:rPr>
            </w:pPr>
          </w:p>
        </w:tc>
      </w:tr>
      <w:tr w:rsidR="00B001B0" w:rsidRPr="00EF1CDE">
        <w:trPr>
          <w:trHeight w:val="362"/>
          <w:jc w:val="center"/>
        </w:trPr>
        <w:tc>
          <w:tcPr>
            <w:tcW w:w="1240"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eastAsia="仿宋_GB2312" w:hAnsi="Times New Roman"/>
                <w:sz w:val="24"/>
              </w:rPr>
              <w:t>国际级</w:t>
            </w:r>
          </w:p>
        </w:tc>
        <w:tc>
          <w:tcPr>
            <w:tcW w:w="99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90</w:t>
            </w:r>
          </w:p>
        </w:tc>
        <w:tc>
          <w:tcPr>
            <w:tcW w:w="1418"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60</w:t>
            </w:r>
          </w:p>
        </w:tc>
        <w:tc>
          <w:tcPr>
            <w:tcW w:w="1417"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40</w:t>
            </w:r>
          </w:p>
        </w:tc>
        <w:tc>
          <w:tcPr>
            <w:tcW w:w="2200" w:type="dxa"/>
            <w:gridSpan w:val="3"/>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20</w:t>
            </w:r>
          </w:p>
        </w:tc>
        <w:tc>
          <w:tcPr>
            <w:tcW w:w="967" w:type="dxa"/>
            <w:vMerge w:val="restart"/>
            <w:vAlign w:val="center"/>
          </w:tcPr>
          <w:p w:rsidR="00B001B0" w:rsidRPr="00EF1CDE" w:rsidRDefault="00B001B0" w:rsidP="009E3DFA">
            <w:pPr>
              <w:spacing w:line="340" w:lineRule="exact"/>
              <w:rPr>
                <w:rFonts w:ascii="Times New Roman" w:eastAsia="仿宋_GB2312" w:hAnsi="Times New Roman"/>
                <w:sz w:val="24"/>
              </w:rPr>
            </w:pPr>
            <w:r w:rsidRPr="00EF1CDE">
              <w:rPr>
                <w:rFonts w:ascii="Times New Roman" w:eastAsia="仿宋_GB2312" w:hAnsi="Times New Roman"/>
                <w:sz w:val="24"/>
              </w:rPr>
              <w:t xml:space="preserve"> ×10</w:t>
            </w:r>
          </w:p>
        </w:tc>
      </w:tr>
      <w:tr w:rsidR="00B001B0" w:rsidRPr="00EF1CDE">
        <w:trPr>
          <w:trHeight w:val="338"/>
          <w:jc w:val="center"/>
        </w:trPr>
        <w:tc>
          <w:tcPr>
            <w:tcW w:w="1240" w:type="dxa"/>
            <w:vAlign w:val="center"/>
          </w:tcPr>
          <w:p w:rsidR="00B001B0" w:rsidRPr="00EF1CDE" w:rsidRDefault="00B001B0" w:rsidP="009E3DFA">
            <w:pPr>
              <w:spacing w:line="340" w:lineRule="exact"/>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eastAsia="仿宋_GB2312" w:hAnsi="Times New Roman"/>
                <w:sz w:val="24"/>
              </w:rPr>
              <w:t>国家级</w:t>
            </w:r>
          </w:p>
        </w:tc>
        <w:tc>
          <w:tcPr>
            <w:tcW w:w="99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30</w:t>
            </w:r>
          </w:p>
        </w:tc>
        <w:tc>
          <w:tcPr>
            <w:tcW w:w="1418"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15</w:t>
            </w:r>
          </w:p>
        </w:tc>
        <w:tc>
          <w:tcPr>
            <w:tcW w:w="1417"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10</w:t>
            </w:r>
          </w:p>
        </w:tc>
        <w:tc>
          <w:tcPr>
            <w:tcW w:w="2200" w:type="dxa"/>
            <w:gridSpan w:val="3"/>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5</w:t>
            </w:r>
          </w:p>
        </w:tc>
        <w:tc>
          <w:tcPr>
            <w:tcW w:w="967" w:type="dxa"/>
            <w:vMerge/>
            <w:vAlign w:val="center"/>
          </w:tcPr>
          <w:p w:rsidR="00B001B0" w:rsidRPr="00EF1CDE" w:rsidRDefault="00B001B0" w:rsidP="009E3DFA">
            <w:pPr>
              <w:spacing w:line="340" w:lineRule="exact"/>
              <w:ind w:firstLineChars="100" w:firstLine="240"/>
              <w:rPr>
                <w:rFonts w:ascii="Times New Roman" w:eastAsia="仿宋_GB2312" w:hAnsi="Times New Roman"/>
                <w:sz w:val="24"/>
              </w:rPr>
            </w:pPr>
          </w:p>
        </w:tc>
      </w:tr>
      <w:tr w:rsidR="00B001B0" w:rsidRPr="00EF1CDE">
        <w:trPr>
          <w:trHeight w:val="364"/>
          <w:jc w:val="center"/>
        </w:trPr>
        <w:tc>
          <w:tcPr>
            <w:tcW w:w="1240" w:type="dxa"/>
            <w:vAlign w:val="center"/>
          </w:tcPr>
          <w:p w:rsidR="00B001B0" w:rsidRPr="00EF1CDE" w:rsidRDefault="00B001B0" w:rsidP="009E3DFA">
            <w:pPr>
              <w:spacing w:line="340" w:lineRule="exact"/>
              <w:rPr>
                <w:rFonts w:ascii="Times New Roman" w:eastAsia="仿宋_GB2312" w:hAnsi="Times New Roman"/>
                <w:sz w:val="24"/>
              </w:rPr>
            </w:pPr>
            <w:r w:rsidRPr="00EF1CDE">
              <w:rPr>
                <w:rFonts w:ascii="Times New Roman" w:eastAsia="仿宋_GB2312" w:hAnsi="Times New Roman"/>
                <w:sz w:val="24"/>
              </w:rPr>
              <w:t xml:space="preserve">  </w:t>
            </w:r>
            <w:r w:rsidRPr="00EF1CDE">
              <w:rPr>
                <w:rFonts w:ascii="Times New Roman" w:eastAsia="仿宋_GB2312" w:hAnsi="Times New Roman"/>
                <w:sz w:val="24"/>
              </w:rPr>
              <w:t>省</w:t>
            </w:r>
            <w:r w:rsidRPr="00EF1CDE">
              <w:rPr>
                <w:rFonts w:ascii="Times New Roman" w:eastAsia="仿宋_GB2312" w:hAnsi="Times New Roman"/>
                <w:sz w:val="24"/>
              </w:rPr>
              <w:t xml:space="preserve">  </w:t>
            </w:r>
            <w:r w:rsidRPr="00EF1CDE">
              <w:rPr>
                <w:rFonts w:ascii="Times New Roman" w:eastAsia="仿宋_GB2312" w:hAnsi="Times New Roman"/>
                <w:sz w:val="24"/>
              </w:rPr>
              <w:t>级</w:t>
            </w:r>
          </w:p>
        </w:tc>
        <w:tc>
          <w:tcPr>
            <w:tcW w:w="992" w:type="dxa"/>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10</w:t>
            </w:r>
          </w:p>
        </w:tc>
        <w:tc>
          <w:tcPr>
            <w:tcW w:w="1418"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5</w:t>
            </w:r>
          </w:p>
        </w:tc>
        <w:tc>
          <w:tcPr>
            <w:tcW w:w="1417" w:type="dxa"/>
            <w:gridSpan w:val="2"/>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3</w:t>
            </w:r>
          </w:p>
        </w:tc>
        <w:tc>
          <w:tcPr>
            <w:tcW w:w="2200" w:type="dxa"/>
            <w:gridSpan w:val="3"/>
            <w:vAlign w:val="center"/>
          </w:tcPr>
          <w:p w:rsidR="00B001B0" w:rsidRPr="00EF1CDE" w:rsidRDefault="00B001B0" w:rsidP="009E3DFA">
            <w:pPr>
              <w:spacing w:line="340" w:lineRule="exact"/>
              <w:jc w:val="center"/>
              <w:rPr>
                <w:rFonts w:ascii="Times New Roman" w:eastAsia="仿宋_GB2312" w:hAnsi="Times New Roman"/>
                <w:sz w:val="24"/>
              </w:rPr>
            </w:pPr>
            <w:r w:rsidRPr="00EF1CDE">
              <w:rPr>
                <w:rFonts w:ascii="Times New Roman" w:eastAsia="仿宋_GB2312" w:hAnsi="Times New Roman"/>
                <w:sz w:val="24"/>
              </w:rPr>
              <w:t>1</w:t>
            </w:r>
          </w:p>
        </w:tc>
        <w:tc>
          <w:tcPr>
            <w:tcW w:w="967" w:type="dxa"/>
            <w:vMerge/>
            <w:vAlign w:val="center"/>
          </w:tcPr>
          <w:p w:rsidR="00B001B0" w:rsidRPr="00EF1CDE" w:rsidRDefault="00B001B0" w:rsidP="009E3DFA">
            <w:pPr>
              <w:spacing w:line="340" w:lineRule="exact"/>
              <w:ind w:firstLineChars="100" w:firstLine="240"/>
              <w:rPr>
                <w:rFonts w:ascii="Times New Roman" w:eastAsia="仿宋_GB2312" w:hAnsi="Times New Roman"/>
                <w:sz w:val="24"/>
              </w:rPr>
            </w:pPr>
          </w:p>
        </w:tc>
      </w:tr>
    </w:tbl>
    <w:p w:rsidR="00B001B0" w:rsidRPr="00EF1CDE" w:rsidRDefault="00B001B0" w:rsidP="009E3DFA">
      <w:pPr>
        <w:spacing w:line="440" w:lineRule="exact"/>
        <w:rPr>
          <w:rFonts w:ascii="Times New Roman" w:eastAsia="仿宋_GB2312" w:hAnsi="Times New Roman"/>
          <w:b/>
          <w:sz w:val="24"/>
        </w:rPr>
      </w:pPr>
      <w:r w:rsidRPr="00EF1CDE">
        <w:rPr>
          <w:rFonts w:ascii="Times New Roman" w:eastAsia="仿宋_GB2312" w:hAnsi="Times New Roman"/>
          <w:sz w:val="24"/>
        </w:rPr>
        <w:t xml:space="preserve"> </w:t>
      </w:r>
      <w:r>
        <w:rPr>
          <w:rFonts w:ascii="Times New Roman" w:eastAsia="仿宋_GB2312" w:hAnsi="Times New Roman" w:hint="eastAsia"/>
          <w:b/>
          <w:sz w:val="24"/>
        </w:rPr>
        <w:t xml:space="preserve">  </w:t>
      </w:r>
      <w:r>
        <w:rPr>
          <w:rFonts w:ascii="Times New Roman" w:eastAsia="仿宋_GB2312" w:hAnsi="Times New Roman" w:hint="eastAsia"/>
          <w:b/>
          <w:sz w:val="24"/>
        </w:rPr>
        <w:t>三</w:t>
      </w:r>
      <w:r w:rsidRPr="00EF1CDE">
        <w:rPr>
          <w:rFonts w:ascii="Times New Roman" w:eastAsia="仿宋_GB2312" w:hAnsi="Times New Roman"/>
          <w:b/>
          <w:sz w:val="24"/>
        </w:rPr>
        <w:t>、相关说明</w:t>
      </w:r>
    </w:p>
    <w:p w:rsidR="00B001B0" w:rsidRPr="00EF1CDE" w:rsidRDefault="00B001B0" w:rsidP="009E3DFA">
      <w:pPr>
        <w:spacing w:line="440" w:lineRule="exact"/>
        <w:ind w:firstLine="465"/>
        <w:rPr>
          <w:rFonts w:ascii="Times New Roman" w:eastAsia="仿宋_GB2312" w:hAnsi="Times New Roman"/>
          <w:sz w:val="24"/>
        </w:rPr>
      </w:pPr>
      <w:r w:rsidRPr="00EF1CDE">
        <w:rPr>
          <w:rFonts w:ascii="Times New Roman" w:eastAsia="仿宋_GB2312" w:hAnsi="Times New Roman"/>
          <w:sz w:val="24"/>
        </w:rPr>
        <w:t>1</w:t>
      </w:r>
      <w:r w:rsidRPr="00EF1CDE">
        <w:rPr>
          <w:rFonts w:ascii="Times New Roman" w:eastAsia="仿宋_GB2312" w:hAnsi="Times New Roman"/>
          <w:sz w:val="24"/>
        </w:rPr>
        <w:t>、由多个主办单位的比赛级别，以最低单位的级别来认定；参与赛事为某一行业、某一范围的，降</w:t>
      </w:r>
      <w:proofErr w:type="gramStart"/>
      <w:r w:rsidRPr="00EF1CDE">
        <w:rPr>
          <w:rFonts w:ascii="Times New Roman" w:eastAsia="仿宋_GB2312" w:hAnsi="Times New Roman"/>
          <w:sz w:val="24"/>
        </w:rPr>
        <w:t>一</w:t>
      </w:r>
      <w:proofErr w:type="gramEnd"/>
      <w:r w:rsidRPr="00EF1CDE">
        <w:rPr>
          <w:rFonts w:ascii="Times New Roman" w:eastAsia="仿宋_GB2312" w:hAnsi="Times New Roman"/>
          <w:sz w:val="24"/>
        </w:rPr>
        <w:t>级别计分，如由国家级降至省部级。</w:t>
      </w:r>
    </w:p>
    <w:p w:rsidR="00B001B0" w:rsidRPr="00EF1CDE" w:rsidRDefault="00B001B0" w:rsidP="009E3DFA">
      <w:pPr>
        <w:spacing w:line="440" w:lineRule="exact"/>
        <w:ind w:firstLine="465"/>
        <w:rPr>
          <w:rFonts w:ascii="Times New Roman" w:eastAsia="仿宋_GB2312" w:hAnsi="Times New Roman"/>
          <w:sz w:val="24"/>
        </w:rPr>
      </w:pPr>
      <w:r w:rsidRPr="00EF1CDE">
        <w:rPr>
          <w:rFonts w:ascii="Times New Roman" w:eastAsia="仿宋_GB2312" w:hAnsi="Times New Roman"/>
          <w:sz w:val="24"/>
        </w:rPr>
        <w:t>2</w:t>
      </w:r>
      <w:r w:rsidRPr="00EF1CDE">
        <w:rPr>
          <w:rFonts w:ascii="Times New Roman" w:eastAsia="仿宋_GB2312" w:hAnsi="Times New Roman"/>
          <w:sz w:val="24"/>
        </w:rPr>
        <w:t>、奖项设置比例如超过专业性比赛奖项设置比例的，则以最低级别的最低分计算。</w:t>
      </w:r>
    </w:p>
    <w:p w:rsidR="00B001B0" w:rsidRPr="00EF1CDE" w:rsidRDefault="00B001B0" w:rsidP="009E3DFA">
      <w:pPr>
        <w:spacing w:line="440" w:lineRule="exact"/>
        <w:ind w:firstLineChars="200" w:firstLine="480"/>
        <w:rPr>
          <w:rFonts w:ascii="Times New Roman" w:eastAsia="仿宋_GB2312" w:hAnsi="Times New Roman"/>
          <w:sz w:val="24"/>
        </w:rPr>
      </w:pPr>
      <w:r w:rsidRPr="00EF1CDE">
        <w:rPr>
          <w:rFonts w:ascii="Times New Roman" w:eastAsia="仿宋_GB2312" w:hAnsi="Times New Roman"/>
          <w:sz w:val="24"/>
        </w:rPr>
        <w:t>3</w:t>
      </w:r>
      <w:r w:rsidRPr="00EF1CDE">
        <w:rPr>
          <w:rFonts w:ascii="Times New Roman" w:eastAsia="仿宋_GB2312" w:hAnsi="Times New Roman"/>
          <w:sz w:val="24"/>
        </w:rPr>
        <w:t>、所有成果均应以</w:t>
      </w:r>
      <w:r w:rsidRPr="00EF1CDE">
        <w:rPr>
          <w:rFonts w:ascii="Times New Roman" w:eastAsia="仿宋_GB2312" w:hAnsi="Times New Roman"/>
          <w:sz w:val="24"/>
        </w:rPr>
        <w:t>“</w:t>
      </w:r>
      <w:r w:rsidRPr="00EF1CDE">
        <w:rPr>
          <w:rFonts w:ascii="Times New Roman" w:eastAsia="仿宋_GB2312" w:hAnsi="Times New Roman"/>
          <w:sz w:val="24"/>
        </w:rPr>
        <w:t>长江大学</w:t>
      </w:r>
      <w:r w:rsidRPr="00EF1CDE">
        <w:rPr>
          <w:rFonts w:ascii="Times New Roman" w:eastAsia="仿宋_GB2312" w:hAnsi="Times New Roman"/>
          <w:sz w:val="24"/>
        </w:rPr>
        <w:t>”</w:t>
      </w:r>
      <w:r w:rsidRPr="00EF1CDE">
        <w:rPr>
          <w:rFonts w:ascii="Times New Roman" w:eastAsia="仿宋_GB2312" w:hAnsi="Times New Roman"/>
          <w:sz w:val="24"/>
        </w:rPr>
        <w:t>为第一参加或完成单位；国际参赛获奖必须是专业机构主办的比赛。</w:t>
      </w:r>
    </w:p>
    <w:p w:rsidR="00B001B0" w:rsidRPr="00EF1CDE" w:rsidRDefault="00B001B0" w:rsidP="009E3DFA">
      <w:pPr>
        <w:spacing w:line="440" w:lineRule="exact"/>
        <w:ind w:firstLineChars="200" w:firstLine="480"/>
        <w:rPr>
          <w:rFonts w:ascii="Times New Roman" w:eastAsia="仿宋_GB2312" w:hAnsi="Times New Roman"/>
          <w:sz w:val="24"/>
        </w:rPr>
      </w:pPr>
      <w:r w:rsidRPr="00EF1CDE">
        <w:rPr>
          <w:rFonts w:ascii="Times New Roman" w:eastAsia="仿宋_GB2312" w:hAnsi="Times New Roman"/>
          <w:sz w:val="24"/>
        </w:rPr>
        <w:t>4</w:t>
      </w:r>
      <w:r w:rsidRPr="00EF1CDE">
        <w:rPr>
          <w:rFonts w:ascii="Times New Roman" w:eastAsia="仿宋_GB2312" w:hAnsi="Times New Roman"/>
          <w:sz w:val="24"/>
        </w:rPr>
        <w:t>、对于不能认定的国际赛事等其它赛事，参照专业院校的做法，先由院学术委员会根据赛事的影响力（参赛者、评委两方面的水平和范围等）决定级别，再报学校审定。</w:t>
      </w:r>
    </w:p>
    <w:p w:rsidR="00B001B0" w:rsidRPr="00B60CDF" w:rsidRDefault="00B001B0" w:rsidP="009E3DFA"/>
    <w:p w:rsidR="00B001B0" w:rsidRPr="0099710C" w:rsidRDefault="00B001B0" w:rsidP="009E3DFA">
      <w:pPr>
        <w:spacing w:line="520" w:lineRule="exact"/>
        <w:rPr>
          <w:rFonts w:ascii="仿宋_GB2312" w:eastAsia="仿宋_GB2312"/>
          <w:sz w:val="32"/>
          <w:szCs w:val="32"/>
        </w:rPr>
      </w:pPr>
    </w:p>
    <w:p w:rsidR="00B001B0" w:rsidRPr="000F715E" w:rsidRDefault="00B001B0" w:rsidP="009E3DFA">
      <w:pPr>
        <w:ind w:firstLineChars="200" w:firstLine="640"/>
        <w:rPr>
          <w:rFonts w:ascii="仿宋_GB2312" w:eastAsia="仿宋_GB2312"/>
          <w:sz w:val="32"/>
          <w:szCs w:val="32"/>
        </w:rPr>
      </w:pPr>
    </w:p>
    <w:p w:rsidR="00B001B0" w:rsidRPr="000F715E" w:rsidRDefault="00B001B0" w:rsidP="009E3DFA">
      <w:pPr>
        <w:rPr>
          <w:rFonts w:ascii="仿宋_GB2312" w:eastAsia="仿宋_GB2312"/>
          <w:sz w:val="32"/>
          <w:szCs w:val="32"/>
        </w:rPr>
      </w:pPr>
    </w:p>
    <w:p w:rsidR="00B001B0" w:rsidRDefault="00B001B0" w:rsidP="009E3DFA"/>
    <w:p w:rsidR="00B001B0" w:rsidRDefault="00B001B0" w:rsidP="009E3DFA"/>
    <w:p w:rsidR="00B001B0" w:rsidRDefault="00B001B0" w:rsidP="009E3DFA"/>
    <w:p w:rsidR="00B001B0" w:rsidRDefault="00B001B0" w:rsidP="009E3DFA"/>
    <w:p w:rsidR="00B001B0" w:rsidRDefault="00B001B0" w:rsidP="009E3DFA"/>
    <w:p w:rsidR="00B001B0" w:rsidRDefault="00B001B0" w:rsidP="009E3DFA"/>
    <w:p w:rsidR="00B001B0" w:rsidRDefault="00B001B0" w:rsidP="009E3DFA"/>
    <w:p w:rsidR="00B001B0" w:rsidRPr="002942AB" w:rsidRDefault="00E75473" w:rsidP="009E3DFA">
      <w:pPr>
        <w:jc w:val="left"/>
        <w:rPr>
          <w:rFonts w:ascii="仿宋_GB2312" w:eastAsia="仿宋_GB2312" w:hAnsi="华文中宋"/>
          <w:b/>
          <w:sz w:val="32"/>
          <w:szCs w:val="32"/>
        </w:rPr>
      </w:pPr>
      <w:r w:rsidRPr="00E75473">
        <w:rPr>
          <w:b/>
          <w:noProof/>
        </w:rPr>
        <w:pict>
          <v:shape id="_x0000_s2051" type="#_x0000_t32" style="position:absolute;margin-left:-9pt;margin-top:27.15pt;width:442.85pt;height:0;z-index:251661312" o:connectortype="straight" strokeweight="1pt">
            <v:textbox>
              <w:txbxContent>
                <w:p w:rsidR="009E3DFA" w:rsidRDefault="009E3DFA"/>
              </w:txbxContent>
            </v:textbox>
          </v:shape>
        </w:pict>
      </w:r>
    </w:p>
    <w:p w:rsidR="00B001B0" w:rsidRPr="002942AB" w:rsidRDefault="00B001B0" w:rsidP="009E3DFA">
      <w:pPr>
        <w:ind w:firstLineChars="50" w:firstLine="140"/>
        <w:jc w:val="left"/>
        <w:rPr>
          <w:rFonts w:ascii="仿宋_GB2312" w:eastAsia="仿宋_GB2312" w:hAnsi="华文中宋"/>
          <w:sz w:val="28"/>
          <w:szCs w:val="28"/>
        </w:rPr>
      </w:pPr>
      <w:r w:rsidRPr="002942AB">
        <w:rPr>
          <w:rFonts w:ascii="仿宋_GB2312" w:eastAsia="仿宋_GB2312" w:hAnsi="华文中宋" w:hint="eastAsia"/>
          <w:sz w:val="28"/>
          <w:szCs w:val="28"/>
        </w:rPr>
        <w:t>长江大学学校办公室</w:t>
      </w:r>
      <w:r w:rsidRPr="002942AB">
        <w:rPr>
          <w:rFonts w:ascii="仿宋_GB2312" w:eastAsia="仿宋_GB2312" w:hAnsi="华文中宋"/>
          <w:sz w:val="28"/>
          <w:szCs w:val="28"/>
        </w:rPr>
        <w:t xml:space="preserve">             </w:t>
      </w:r>
      <w:r>
        <w:rPr>
          <w:rFonts w:ascii="仿宋_GB2312" w:eastAsia="仿宋_GB2312" w:hAnsi="华文中宋" w:hint="eastAsia"/>
          <w:sz w:val="28"/>
          <w:szCs w:val="28"/>
        </w:rPr>
        <w:t xml:space="preserve">      </w:t>
      </w:r>
      <w:r w:rsidRPr="002D7809">
        <w:rPr>
          <w:rFonts w:ascii="仿宋_GB2312" w:eastAsia="仿宋_GB2312" w:hAnsi="华文中宋" w:hint="eastAsia"/>
          <w:sz w:val="28"/>
          <w:szCs w:val="28"/>
        </w:rPr>
        <w:t xml:space="preserve"> </w:t>
      </w:r>
      <w:r w:rsidRPr="002D7809">
        <w:rPr>
          <w:rStyle w:val="style21"/>
          <w:rFonts w:ascii="仿宋_GB2312" w:eastAsia="仿宋_GB2312" w:hAnsi="楷体"/>
          <w:b w:val="0"/>
          <w:color w:val="000000"/>
          <w:sz w:val="28"/>
          <w:szCs w:val="28"/>
        </w:rPr>
        <w:t>2016年12月2</w:t>
      </w:r>
      <w:r w:rsidRPr="002D7809">
        <w:rPr>
          <w:rStyle w:val="style21"/>
          <w:rFonts w:ascii="仿宋_GB2312" w:eastAsia="仿宋_GB2312" w:hAnsi="楷体" w:hint="eastAsia"/>
          <w:b w:val="0"/>
          <w:color w:val="000000"/>
          <w:sz w:val="28"/>
          <w:szCs w:val="28"/>
        </w:rPr>
        <w:t>8</w:t>
      </w:r>
      <w:r w:rsidRPr="002D7809">
        <w:rPr>
          <w:rStyle w:val="style21"/>
          <w:rFonts w:ascii="仿宋_GB2312" w:eastAsia="仿宋_GB2312" w:hAnsi="楷体"/>
          <w:b w:val="0"/>
          <w:color w:val="000000"/>
          <w:sz w:val="28"/>
          <w:szCs w:val="28"/>
        </w:rPr>
        <w:t>日</w:t>
      </w:r>
      <w:r w:rsidRPr="002942AB">
        <w:rPr>
          <w:rFonts w:ascii="仿宋_GB2312" w:eastAsia="仿宋_GB2312" w:hAnsi="华文中宋" w:hint="eastAsia"/>
          <w:sz w:val="28"/>
          <w:szCs w:val="28"/>
        </w:rPr>
        <w:t>印</w:t>
      </w:r>
      <w:r>
        <w:rPr>
          <w:rFonts w:ascii="仿宋_GB2312" w:eastAsia="仿宋_GB2312" w:hAnsi="华文中宋" w:hint="eastAsia"/>
          <w:sz w:val="28"/>
          <w:szCs w:val="28"/>
        </w:rPr>
        <w:t>发</w:t>
      </w:r>
    </w:p>
    <w:p w:rsidR="00215407" w:rsidRPr="00B001B0" w:rsidRDefault="00E75473" w:rsidP="00B001B0">
      <w:pPr>
        <w:spacing w:line="60" w:lineRule="exact"/>
        <w:ind w:right="641"/>
        <w:rPr>
          <w:rFonts w:ascii="仿宋_GB2312" w:eastAsia="仿宋_GB2312" w:hAnsi="华文中宋"/>
          <w:sz w:val="32"/>
          <w:szCs w:val="32"/>
        </w:rPr>
      </w:pPr>
      <w:r w:rsidRPr="00E75473">
        <w:rPr>
          <w:b/>
          <w:noProof/>
        </w:rPr>
        <w:pict>
          <v:shape id="_x0000_s2052" type="#_x0000_t32" style="position:absolute;left:0;text-align:left;margin-left:-9pt;margin-top:.45pt;width:442.85pt;height:0;z-index:251662336" o:connectortype="straight" strokeweight="1pt">
            <v:textbox>
              <w:txbxContent>
                <w:p w:rsidR="009E3DFA" w:rsidRDefault="009E3DFA"/>
              </w:txbxContent>
            </v:textbox>
          </v:shape>
        </w:pict>
      </w:r>
    </w:p>
    <w:sectPr w:rsidR="00215407" w:rsidRPr="00B001B0" w:rsidSect="009E3DFA">
      <w:footerReference w:type="even" r:id="rId24"/>
      <w:footerReference w:type="default" r:id="rId2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DFA" w:rsidRDefault="009E3DFA" w:rsidP="00B001B0">
      <w:r>
        <w:separator/>
      </w:r>
    </w:p>
  </w:endnote>
  <w:endnote w:type="continuationSeparator" w:id="1">
    <w:p w:rsidR="009E3DFA" w:rsidRDefault="009E3DFA" w:rsidP="00B001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
    <w:altName w:val="Times New Roman"/>
    <w:panose1 w:val="00000000000000000000"/>
    <w:charset w:val="00"/>
    <w:family w:val="roman"/>
    <w:notTrueType/>
    <w:pitch w:val="default"/>
    <w:sig w:usb0="00000003" w:usb1="00000000" w:usb2="00000000" w:usb3="00000000" w:csb0="00000001" w:csb1="00000000"/>
  </w:font>
  <w:font w:name="方正姚体">
    <w:panose1 w:val="02010601030101010101"/>
    <w:charset w:val="86"/>
    <w:family w:val="auto"/>
    <w:pitch w:val="variable"/>
    <w:sig w:usb0="00000003"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DFA" w:rsidRDefault="00E75473" w:rsidP="009E3DFA">
    <w:pPr>
      <w:pStyle w:val="a4"/>
      <w:framePr w:wrap="around" w:vAnchor="text" w:hAnchor="margin" w:xAlign="outside" w:y="1"/>
      <w:rPr>
        <w:rStyle w:val="a5"/>
      </w:rPr>
    </w:pPr>
    <w:r>
      <w:rPr>
        <w:rStyle w:val="a5"/>
      </w:rPr>
      <w:fldChar w:fldCharType="begin"/>
    </w:r>
    <w:r w:rsidR="009E3DFA">
      <w:rPr>
        <w:rStyle w:val="a5"/>
      </w:rPr>
      <w:instrText xml:space="preserve">PAGE  </w:instrText>
    </w:r>
    <w:r>
      <w:rPr>
        <w:rStyle w:val="a5"/>
      </w:rPr>
      <w:fldChar w:fldCharType="end"/>
    </w:r>
  </w:p>
  <w:p w:rsidR="009E3DFA" w:rsidRDefault="009E3DFA" w:rsidP="009E3DFA">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DFA" w:rsidRPr="002D7809" w:rsidRDefault="009E3DFA" w:rsidP="009E3DFA">
    <w:pPr>
      <w:pStyle w:val="a4"/>
      <w:framePr w:wrap="around" w:vAnchor="text" w:hAnchor="margin" w:xAlign="outside" w:y="1"/>
      <w:rPr>
        <w:rStyle w:val="a5"/>
        <w:rFonts w:ascii="宋体" w:hAnsi="宋体"/>
        <w:sz w:val="28"/>
        <w:szCs w:val="28"/>
      </w:rPr>
    </w:pPr>
    <w:r>
      <w:rPr>
        <w:rStyle w:val="a5"/>
        <w:rFonts w:ascii="宋体" w:hAnsi="宋体" w:hint="eastAsia"/>
        <w:sz w:val="28"/>
        <w:szCs w:val="28"/>
      </w:rPr>
      <w:t>-</w:t>
    </w:r>
    <w:r w:rsidR="00E75473" w:rsidRPr="002D7809">
      <w:rPr>
        <w:rStyle w:val="a5"/>
        <w:rFonts w:ascii="宋体" w:hAnsi="宋体"/>
        <w:sz w:val="28"/>
        <w:szCs w:val="28"/>
      </w:rPr>
      <w:fldChar w:fldCharType="begin"/>
    </w:r>
    <w:r w:rsidRPr="002D7809">
      <w:rPr>
        <w:rStyle w:val="a5"/>
        <w:rFonts w:ascii="宋体" w:hAnsi="宋体"/>
        <w:sz w:val="28"/>
        <w:szCs w:val="28"/>
      </w:rPr>
      <w:instrText xml:space="preserve">PAGE  </w:instrText>
    </w:r>
    <w:r w:rsidR="00E75473" w:rsidRPr="002D7809">
      <w:rPr>
        <w:rStyle w:val="a5"/>
        <w:rFonts w:ascii="宋体" w:hAnsi="宋体"/>
        <w:sz w:val="28"/>
        <w:szCs w:val="28"/>
      </w:rPr>
      <w:fldChar w:fldCharType="separate"/>
    </w:r>
    <w:r w:rsidR="00870FB5">
      <w:rPr>
        <w:rStyle w:val="a5"/>
        <w:rFonts w:ascii="宋体" w:hAnsi="宋体"/>
        <w:noProof/>
        <w:sz w:val="28"/>
        <w:szCs w:val="28"/>
      </w:rPr>
      <w:t>19</w:t>
    </w:r>
    <w:r w:rsidR="00E75473" w:rsidRPr="002D7809">
      <w:rPr>
        <w:rStyle w:val="a5"/>
        <w:rFonts w:ascii="宋体" w:hAnsi="宋体"/>
        <w:sz w:val="28"/>
        <w:szCs w:val="28"/>
      </w:rPr>
      <w:fldChar w:fldCharType="end"/>
    </w:r>
    <w:r>
      <w:rPr>
        <w:rStyle w:val="a5"/>
        <w:rFonts w:ascii="宋体" w:hAnsi="宋体" w:hint="eastAsia"/>
        <w:sz w:val="28"/>
        <w:szCs w:val="28"/>
      </w:rPr>
      <w:t>-</w:t>
    </w:r>
  </w:p>
  <w:p w:rsidR="009E3DFA" w:rsidRDefault="009E3DFA" w:rsidP="009E3DFA">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DFA" w:rsidRDefault="009E3DFA" w:rsidP="00B001B0">
      <w:r>
        <w:separator/>
      </w:r>
    </w:p>
  </w:footnote>
  <w:footnote w:type="continuationSeparator" w:id="1">
    <w:p w:rsidR="009E3DFA" w:rsidRDefault="009E3DFA" w:rsidP="00B001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6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001B0"/>
    <w:rsid w:val="00215407"/>
    <w:rsid w:val="00411C52"/>
    <w:rsid w:val="006A2DB4"/>
    <w:rsid w:val="006D7FE1"/>
    <w:rsid w:val="00852CAC"/>
    <w:rsid w:val="00870FB5"/>
    <w:rsid w:val="008B30B0"/>
    <w:rsid w:val="00961F68"/>
    <w:rsid w:val="009E3DFA"/>
    <w:rsid w:val="00A758BC"/>
    <w:rsid w:val="00B001B0"/>
    <w:rsid w:val="00B723A7"/>
    <w:rsid w:val="00E75473"/>
    <w:rsid w:val="00EC6CC0"/>
    <w:rsid w:val="00F37725"/>
    <w:rsid w:val="00F517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rules v:ext="edit">
        <o:r id="V:Rule4" type="connector" idref="#_x0000_s2052"/>
        <o:r id="V:Rule5" type="connector" idref="#_x0000_s2051"/>
        <o:r id="V:Rule6" type="connector" idref="#_x0000_s2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4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001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001B0"/>
    <w:rPr>
      <w:sz w:val="18"/>
      <w:szCs w:val="18"/>
    </w:rPr>
  </w:style>
  <w:style w:type="paragraph" w:styleId="a4">
    <w:name w:val="footer"/>
    <w:basedOn w:val="a"/>
    <w:link w:val="Char0"/>
    <w:unhideWhenUsed/>
    <w:rsid w:val="00B001B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001B0"/>
    <w:rPr>
      <w:sz w:val="18"/>
      <w:szCs w:val="18"/>
    </w:rPr>
  </w:style>
  <w:style w:type="paragraph" w:customStyle="1" w:styleId="GB2312">
    <w:name w:val="正文 + 仿宋_GB2312"/>
    <w:aliases w:val="(符号) 宋体,三号"/>
    <w:basedOn w:val="a"/>
    <w:link w:val="GB2312Char"/>
    <w:rsid w:val="00B001B0"/>
    <w:pPr>
      <w:spacing w:line="320" w:lineRule="exact"/>
      <w:jc w:val="center"/>
    </w:pPr>
    <w:rPr>
      <w:rFonts w:ascii="仿宋_GB2312" w:eastAsia="方正小标宋_GBK" w:hAnsi="宋体" w:cs="Times New Roman"/>
      <w:b/>
      <w:sz w:val="32"/>
      <w:szCs w:val="32"/>
    </w:rPr>
  </w:style>
  <w:style w:type="character" w:customStyle="1" w:styleId="GB2312Char">
    <w:name w:val="正文 + 仿宋_GB2312 Char"/>
    <w:aliases w:val="(符号) 宋体 Char,三号 Char"/>
    <w:basedOn w:val="a0"/>
    <w:link w:val="GB2312"/>
    <w:rsid w:val="00B001B0"/>
    <w:rPr>
      <w:rFonts w:ascii="仿宋_GB2312" w:eastAsia="方正小标宋_GBK" w:hAnsi="宋体" w:cs="Times New Roman"/>
      <w:b/>
      <w:sz w:val="32"/>
      <w:szCs w:val="32"/>
    </w:rPr>
  </w:style>
  <w:style w:type="paragraph" w:customStyle="1" w:styleId="text">
    <w:name w:val="text"/>
    <w:basedOn w:val="a"/>
    <w:rsid w:val="00B001B0"/>
    <w:pPr>
      <w:widowControl/>
      <w:spacing w:before="100" w:beforeAutospacing="1" w:after="100" w:afterAutospacing="1" w:line="300" w:lineRule="atLeast"/>
      <w:ind w:firstLine="525"/>
      <w:jc w:val="left"/>
    </w:pPr>
    <w:rPr>
      <w:rFonts w:ascii="???" w:eastAsia="宋体" w:hAnsi="???" w:cs="宋体"/>
      <w:kern w:val="0"/>
      <w:sz w:val="24"/>
      <w:szCs w:val="24"/>
    </w:rPr>
  </w:style>
  <w:style w:type="character" w:customStyle="1" w:styleId="style21">
    <w:name w:val="style21"/>
    <w:basedOn w:val="a0"/>
    <w:rsid w:val="00B001B0"/>
    <w:rPr>
      <w:rFonts w:cs="Times New Roman"/>
      <w:b/>
      <w:bCs/>
      <w:color w:val="FF0000"/>
      <w:sz w:val="24"/>
      <w:szCs w:val="24"/>
    </w:rPr>
  </w:style>
  <w:style w:type="paragraph" w:styleId="3">
    <w:name w:val="Body Text Indent 3"/>
    <w:basedOn w:val="a"/>
    <w:link w:val="3Char"/>
    <w:rsid w:val="00B001B0"/>
    <w:pPr>
      <w:spacing w:after="120"/>
      <w:ind w:leftChars="200" w:left="420"/>
    </w:pPr>
    <w:rPr>
      <w:rFonts w:ascii="Times New Roman" w:eastAsia="宋体" w:hAnsi="Times New Roman" w:cs="Times New Roman"/>
      <w:sz w:val="16"/>
      <w:szCs w:val="16"/>
    </w:rPr>
  </w:style>
  <w:style w:type="character" w:customStyle="1" w:styleId="3Char">
    <w:name w:val="正文文本缩进 3 Char"/>
    <w:basedOn w:val="a0"/>
    <w:link w:val="3"/>
    <w:rsid w:val="00B001B0"/>
    <w:rPr>
      <w:rFonts w:ascii="Times New Roman" w:eastAsia="宋体" w:hAnsi="Times New Roman" w:cs="Times New Roman"/>
      <w:sz w:val="16"/>
      <w:szCs w:val="16"/>
    </w:rPr>
  </w:style>
  <w:style w:type="character" w:styleId="a5">
    <w:name w:val="page number"/>
    <w:basedOn w:val="a0"/>
    <w:rsid w:val="00B001B0"/>
  </w:style>
  <w:style w:type="character" w:styleId="a6">
    <w:name w:val="Placeholder Text"/>
    <w:basedOn w:val="a0"/>
    <w:uiPriority w:val="99"/>
    <w:semiHidden/>
    <w:rsid w:val="00F37725"/>
    <w:rPr>
      <w:color w:val="808080"/>
    </w:rPr>
  </w:style>
  <w:style w:type="paragraph" w:styleId="a7">
    <w:name w:val="Balloon Text"/>
    <w:basedOn w:val="a"/>
    <w:link w:val="Char1"/>
    <w:uiPriority w:val="99"/>
    <w:semiHidden/>
    <w:unhideWhenUsed/>
    <w:rsid w:val="00F37725"/>
    <w:rPr>
      <w:sz w:val="18"/>
      <w:szCs w:val="18"/>
    </w:rPr>
  </w:style>
  <w:style w:type="character" w:customStyle="1" w:styleId="Char1">
    <w:name w:val="批注框文本 Char"/>
    <w:basedOn w:val="a0"/>
    <w:link w:val="a7"/>
    <w:uiPriority w:val="99"/>
    <w:semiHidden/>
    <w:rsid w:val="00F3772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oleObject" Target="embeddings/oleObject7.bin"/><Relationship Id="rId7" Type="http://schemas.openxmlformats.org/officeDocument/2006/relationships/control" Target="activeX/activeX1.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2.bin"/><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10" Type="http://schemas.openxmlformats.org/officeDocument/2006/relationships/image" Target="media/image3.wmf"/><Relationship Id="rId19" Type="http://schemas.openxmlformats.org/officeDocument/2006/relationships/oleObject" Target="embeddings/oleObject6.bin"/><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E531053D-0904-4D26-ABF3-6E07DD308AB0}" ax:persistence="persistStorage"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19</Pages>
  <Words>1675</Words>
  <Characters>9549</Characters>
  <Application>Microsoft Office Word</Application>
  <DocSecurity>0</DocSecurity>
  <Lines>79</Lines>
  <Paragraphs>22</Paragraphs>
  <ScaleCrop>false</ScaleCrop>
  <Company>Lenovo</Company>
  <LinksUpToDate>false</LinksUpToDate>
  <CharactersWithSpaces>11202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金琳</dc:creator>
  <cp:keywords/>
  <dc:description/>
  <cp:lastModifiedBy>金琳</cp:lastModifiedBy>
  <cp:revision>11</cp:revision>
  <dcterms:created xsi:type="dcterms:W3CDTF">2016-12-30T01:40:00Z</dcterms:created>
  <dcterms:modified xsi:type="dcterms:W3CDTF">2017-01-05T01:00:00Z</dcterms:modified>
</cp:coreProperties>
</file>